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AD" w:rsidRDefault="00191FAD" w:rsidP="0019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Основные виды мошенничеств и способы их профилактики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Телефонное мошенничество - один из самых распространенных видов преступной деятельности в н</w:t>
      </w:r>
      <w:r w:rsidRPr="00191FAD">
        <w:rPr>
          <w:rFonts w:ascii="Times New Roman" w:hAnsi="Times New Roman" w:cs="Times New Roman"/>
          <w:sz w:val="28"/>
          <w:szCs w:val="28"/>
        </w:rPr>
        <w:t>аше время. Н</w:t>
      </w:r>
      <w:r w:rsidRPr="00191FAD">
        <w:rPr>
          <w:rFonts w:ascii="Times New Roman" w:hAnsi="Times New Roman" w:cs="Times New Roman"/>
          <w:sz w:val="28"/>
          <w:szCs w:val="28"/>
        </w:rPr>
        <w:t>аблюдается ежегодный рост количества совершенных преступлений указанной категории, вот почему так остро стоит вопрос об ответных мерах реагирования со стороны правоохранительных органов.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Наиболее распространённые виды мошенничеств: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Мошенничества через сайты объявлений. Мошенник-продавец.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Мошенник размещает на сайтах объявлении (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, Юла, Циан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.) информацию о продаже какого-либо товара, сдаче в аренду жилых помещений или же оказании тех или иных услуг, за которые в последующем получает предоплату, тем самым похищая денежные средства.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Мошенничества через сайты объявлений.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Мошенник-покупатель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>ошенник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звонит по объявлению потерпевшего, размещенному на сайте (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, Юла, Циан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.) и говорит, что желает приобрести его товар и готов внести задаток, для чего просит продиктовать контрольные данные по банковской карте и поступивший код. Получив данные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осуществляют перевод через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сервисы или совершая покупку. Или же мошенник просит подойти к банкомату и выполнить ряд комбинаций, подключая мобильный банк, и в последующем похищая денежные средства.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Мошенничества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взломом страниц социальных сетей.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Мошенник покупает в сети интернет взлом страницы социальной сети (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.) или осуществляет его самостоятельно. В последующем пишет всем друзьям из списка сообщения мошеннического характера с просьбой занять денежные средства под различными предлогами (заболел родственник, не хватает на срочную покупку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.). Также мошенник создает страницу или группу в социальной сети, позиционирующую себя как интернет-магазин. В последующем принимает покупателей, получая от них денежные средства за покупку товара с сайта.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Мошенничества, совершенные с использованием интернет сайтов (Интернет магазинов).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Мошенник создает (или покупает) интернет сайт по продаже товара различной тематики. Регистрирует несколько виртуальных номеров (8-800...,8-495...) у SIP-провайдера и указывает их на сайте в качестве контактов. В последующем принимает покупателей, получая от них денежные средства за покупку товара с сайта.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Мошенничество, совершенное под предлогом разблокировки банковской карты или предотвращения списания денежных средств.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lastRenderedPageBreak/>
        <w:t xml:space="preserve">Мошенник осуществляет рассылку SMS-сообщений с текстом о списании денежных средств или блокировке банковской карте. В данном сообщении указывает свой другой абонентский номер (иногда виртуальный 8-800..,8¬495..), который может проинформировать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произошедшем. Потерпевший звонит по данному номеру, после чего мошенник либо просит сообщить контрольные данные банковской карты, либо просит подойти к банкомату.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Мошенничество, совершенное под предлогом помощи родственнику, попавшему в беду.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На стационарный или абонентский номер потерпевшего звонит мошенник, который сообщает под видом родственника и сообщает, что попал в ДТП и сбил человека, с кем-то подрался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., а после передает трубку сотруднику полиции, который за отдельную </w:t>
      </w:r>
      <w:proofErr w:type="spellStart"/>
      <w:proofErr w:type="gramStart"/>
      <w:r w:rsidRPr="00191FAD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ату предлагает решить вопрос об отказе в возбуждении уголовного дела.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Мошенничество, совершенное под предлогом компенсации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ранее приобретенные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На стационарный или абонентский номер потерпевшего звонит мошенник, который, представляется сотрудником прокуратуры или следственного комитета.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 xml:space="preserve">Он сообщает, что в настоящий момент задержана группа мошенников, продававших некачественные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, и что потерпевшему положена компенсация или адвокат для участия в судебных разбирательствах.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Однако для ее получения необходимо оплатить государственную пошлину, налоговый сбор или оплатить услуги адвоката.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К основным способам профилактики можно отнести: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На телефоны, которые начинаются с 8-800, 900, 495, 499 не перезванивать, не переходить по ссылкам, не открывать вложенные файлы, не сообщать свои персональные данные, а также банковских карт: срок действия, код безопасности с обратной стороны,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смс-коды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. Любая попытка получить от граждан посторонними 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 xml:space="preserve"> какие- либо персональные сведения по телефону или по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- должны настораживать. В случае, когда возникли сомнения, лучше прекратить разговор, а проследовать в отделение банка и лично узнать информацию, либо позвонить на горячую линию.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Не производить манипуляций при помощи банкомата.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 xml:space="preserve">Если вы разговариваете якобы с представителем правоохранительных органов, который сообщает, что ваш родственник задержан сотрудниками полиции, нужно спросить, из какого он отдела 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полиции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 xml:space="preserve"> должность, и фамилию, имя, отчество, телефон по которому можно перезвонить. После звонка можно обратиться в указанный отдел полиции и узнать действительно ли родственник или знакомый задержан сотрудниками полиции. Перезвонить родным и убедиться, что с ними все хорошо.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lastRenderedPageBreak/>
        <w:t>Осуществлять заказ товара через проверенные официальные сайты.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Немедленно блокировать карту при ее утере.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Не осуществлять переводы денежных средств в качестве предоплаты, при покупке товара на интернет сайтах бесплатных объявлений «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Авито</w:t>
      </w:r>
      <w:proofErr w:type="gramStart"/>
      <w:r w:rsidRPr="00191F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91FA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», «Юла», «</w:t>
      </w:r>
      <w:proofErr w:type="spellStart"/>
      <w:r w:rsidRPr="00191FAD">
        <w:rPr>
          <w:rFonts w:ascii="Times New Roman" w:hAnsi="Times New Roman" w:cs="Times New Roman"/>
          <w:sz w:val="28"/>
          <w:szCs w:val="28"/>
        </w:rPr>
        <w:t>Авто.ру</w:t>
      </w:r>
      <w:proofErr w:type="spellEnd"/>
      <w:r w:rsidRPr="00191FAD">
        <w:rPr>
          <w:rFonts w:ascii="Times New Roman" w:hAnsi="Times New Roman" w:cs="Times New Roman"/>
          <w:sz w:val="28"/>
          <w:szCs w:val="28"/>
        </w:rPr>
        <w:t>» и т.д.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Граждан, имеющим престарелых родственников, соседей, знакомых необходимо разъяснить им, какие способы мошенничества существуют, как вести себя при получении звонков и сообщений мошеннического характера, а именно не вести диалоги с мошенниками, прекратить разговор и позвонить родственникам.</w:t>
      </w:r>
    </w:p>
    <w:p w:rsidR="00191FAD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3F" w:rsidRPr="00191FAD" w:rsidRDefault="00191FAD" w:rsidP="0019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AD">
        <w:rPr>
          <w:rFonts w:ascii="Times New Roman" w:hAnsi="Times New Roman" w:cs="Times New Roman"/>
          <w:sz w:val="28"/>
          <w:szCs w:val="28"/>
        </w:rPr>
        <w:t>О случившихся фактах мошенничества сообщать в полицию.</w:t>
      </w:r>
    </w:p>
    <w:sectPr w:rsidR="00DF4C3F" w:rsidRPr="00191FAD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1FAD"/>
    <w:rsid w:val="00191FAD"/>
    <w:rsid w:val="004D4FA6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2020-12-22T07:23:00Z</dcterms:created>
  <dcterms:modified xsi:type="dcterms:W3CDTF">2020-12-22T07:25:00Z</dcterms:modified>
</cp:coreProperties>
</file>