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E0C" w:rsidRPr="008E5E0C" w:rsidRDefault="008E5E0C" w:rsidP="008E5E0C">
      <w:pPr>
        <w:jc w:val="both"/>
        <w:rPr>
          <w:sz w:val="28"/>
          <w:szCs w:val="28"/>
        </w:rPr>
      </w:pPr>
      <w:proofErr w:type="gramStart"/>
      <w:r w:rsidRPr="008E5E0C">
        <w:rPr>
          <w:sz w:val="28"/>
          <w:szCs w:val="28"/>
        </w:rPr>
        <w:t>Внесении</w:t>
      </w:r>
      <w:proofErr w:type="gramEnd"/>
      <w:r w:rsidRPr="008E5E0C">
        <w:rPr>
          <w:sz w:val="28"/>
          <w:szCs w:val="28"/>
        </w:rPr>
        <w:t xml:space="preserve"> изменения в статью 13 закона о муниципальной службе в Российской Федерации</w:t>
      </w:r>
    </w:p>
    <w:p w:rsidR="008E5E0C" w:rsidRPr="008E5E0C" w:rsidRDefault="008E5E0C" w:rsidP="008E5E0C">
      <w:pPr>
        <w:jc w:val="both"/>
        <w:rPr>
          <w:sz w:val="28"/>
          <w:szCs w:val="28"/>
        </w:rPr>
      </w:pPr>
      <w:r w:rsidRPr="008E5E0C">
        <w:rPr>
          <w:sz w:val="28"/>
          <w:szCs w:val="28"/>
        </w:rPr>
        <w:t xml:space="preserve">  </w:t>
      </w:r>
    </w:p>
    <w:p w:rsidR="00DF4C3F" w:rsidRPr="008E5E0C" w:rsidRDefault="008E5E0C" w:rsidP="008E5E0C">
      <w:pPr>
        <w:jc w:val="both"/>
        <w:rPr>
          <w:sz w:val="28"/>
          <w:szCs w:val="28"/>
        </w:rPr>
      </w:pPr>
      <w:proofErr w:type="gramStart"/>
      <w:r w:rsidRPr="008E5E0C">
        <w:rPr>
          <w:sz w:val="28"/>
          <w:szCs w:val="28"/>
        </w:rPr>
        <w:t>Федеральным  законом  «О внесении изменения в статью 13 Федерального закона «О муниципальной службе в Российской Федерации» в целях исключения конфликта интересов в органе местного самоуправления, аппарате избирательной комиссии муниципального образования уточняется круг лиц, которые в период замещения ими должностей муниципальной службы не могут представлять интересы муниципальных служащих в выборном профсоюзном органе данного органа местного самоуправления, аппарата избирательной комиссии муниципального образования</w:t>
      </w:r>
      <w:proofErr w:type="gramEnd"/>
      <w:r w:rsidRPr="008E5E0C">
        <w:rPr>
          <w:sz w:val="28"/>
          <w:szCs w:val="28"/>
        </w:rPr>
        <w:t>. К таким лицам относятся: муниципальный служащий, являющийся руководителем органа местного самоуправления, аппарата избирательной комиссии муниципального образования; заместитель указанного муниципального служащего.</w:t>
      </w:r>
    </w:p>
    <w:sectPr w:rsidR="00DF4C3F" w:rsidRPr="008E5E0C" w:rsidSect="00DF4C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8E5E0C"/>
    <w:rsid w:val="008E5E0C"/>
    <w:rsid w:val="00B435B8"/>
    <w:rsid w:val="00DF4C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C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Прокуратура НАО</dc:creator>
  <cp:lastModifiedBy>Прокуратура НАО</cp:lastModifiedBy>
  <cp:revision>1</cp:revision>
  <dcterms:created xsi:type="dcterms:W3CDTF">2020-11-08T14:16:00Z</dcterms:created>
  <dcterms:modified xsi:type="dcterms:W3CDTF">2020-11-08T14:17:00Z</dcterms:modified>
</cp:coreProperties>
</file>