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BB0F3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E0708E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596">
        <w:rPr>
          <w:rFonts w:ascii="Times New Roman" w:eastAsia="Times New Roman" w:hAnsi="Times New Roman" w:cs="Times New Roman"/>
          <w:sz w:val="24"/>
          <w:szCs w:val="24"/>
        </w:rPr>
        <w:t>2023 года № 5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от 22 марта 2023 года № 22</w:t>
      </w: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C359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C359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C3596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Об утверждении перечня мест, на которые запрещается возвращать животных</w:t>
      </w: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без владельцев, и перечня лиц, уполномоченных на принятие решения</w:t>
      </w: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о возврате животных без владельцев на прежние места их обитания</w:t>
      </w: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на территории Сельского поселения «</w:t>
      </w:r>
      <w:proofErr w:type="spellStart"/>
      <w:r w:rsidRPr="007C359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C3596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</w:p>
    <w:p w:rsid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3596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Уставом Сельского поселения «</w:t>
      </w:r>
      <w:proofErr w:type="spellStart"/>
      <w:r w:rsidRPr="007C359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C3596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</w:t>
      </w:r>
      <w:r w:rsidRPr="007C3596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Сельского постановления «</w:t>
      </w:r>
      <w:proofErr w:type="spellStart"/>
      <w:r w:rsidRPr="007C3596">
        <w:rPr>
          <w:rFonts w:ascii="Times New Roman" w:eastAsia="Calibri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C35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C3596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 Заполярного района Ненецкого автономного округа ПОСТАНОВЛЯЕТ:</w:t>
      </w:r>
      <w:proofErr w:type="gramEnd"/>
    </w:p>
    <w:p w:rsidR="007C3596" w:rsidRDefault="007C3596" w:rsidP="007C3596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Утвердить Перечень мест, на которые запрещается возвращать животных без владельцев, согласно приложению №1 к настоящему постановлению.</w:t>
      </w:r>
    </w:p>
    <w:p w:rsidR="007C3596" w:rsidRPr="007C3596" w:rsidRDefault="007C3596" w:rsidP="007C359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Default="007C3596" w:rsidP="007C3596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Утвердить Перечень лиц, уполномоченных на принятие решений о возврате животных без владельцев на прежние места их обитания, согласно приложению №2 к настоящему постановлению.</w:t>
      </w:r>
    </w:p>
    <w:p w:rsidR="007C3596" w:rsidRDefault="007C3596" w:rsidP="007C3596">
      <w:pPr>
        <w:pStyle w:val="af8"/>
      </w:pPr>
    </w:p>
    <w:p w:rsidR="007C3596" w:rsidRPr="007C3596" w:rsidRDefault="007C3596" w:rsidP="007C359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Default="007C3596" w:rsidP="007C3596">
      <w:pPr>
        <w:numPr>
          <w:ilvl w:val="0"/>
          <w:numId w:val="24"/>
        </w:numPr>
        <w:spacing w:after="0" w:line="240" w:lineRule="auto"/>
        <w:ind w:left="0" w:firstLine="683"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подписания и подлежит официальному опубликованию (обнародованию).</w:t>
      </w:r>
    </w:p>
    <w:p w:rsidR="007C3596" w:rsidRPr="007C3596" w:rsidRDefault="007C3596" w:rsidP="007C3596">
      <w:pPr>
        <w:spacing w:after="0" w:line="240" w:lineRule="auto"/>
        <w:ind w:left="683"/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5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359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C359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C3596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7C3596">
        <w:rPr>
          <w:rFonts w:ascii="Times New Roman" w:hAnsi="Times New Roman" w:cs="Times New Roman"/>
          <w:sz w:val="24"/>
          <w:szCs w:val="24"/>
        </w:rPr>
        <w:tab/>
      </w:r>
      <w:r w:rsidRPr="007C3596">
        <w:rPr>
          <w:rFonts w:ascii="Times New Roman" w:hAnsi="Times New Roman" w:cs="Times New Roman"/>
          <w:sz w:val="24"/>
          <w:szCs w:val="24"/>
        </w:rPr>
        <w:tab/>
      </w:r>
      <w:r w:rsidRPr="007C359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7C3596">
        <w:rPr>
          <w:rFonts w:ascii="Times New Roman" w:hAnsi="Times New Roman" w:cs="Times New Roman"/>
          <w:sz w:val="24"/>
          <w:szCs w:val="24"/>
        </w:rPr>
        <w:tab/>
        <w:t xml:space="preserve">                             Д.С.Якубович</w:t>
      </w:r>
    </w:p>
    <w:p w:rsid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lastRenderedPageBreak/>
        <w:t>Приложение №1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к постановлению Администрации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Сельского поселения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«</w:t>
      </w:r>
      <w:proofErr w:type="spellStart"/>
      <w:r w:rsidRPr="007C3596">
        <w:rPr>
          <w:rFonts w:ascii="Times New Roman" w:hAnsi="Times New Roman" w:cs="Times New Roman"/>
        </w:rPr>
        <w:t>Тельвисочный</w:t>
      </w:r>
      <w:proofErr w:type="spellEnd"/>
      <w:r w:rsidRPr="007C3596">
        <w:rPr>
          <w:rFonts w:ascii="Times New Roman" w:hAnsi="Times New Roman" w:cs="Times New Roman"/>
        </w:rPr>
        <w:t xml:space="preserve"> сельсовет» ЗР НАО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от 22.03.2023 №22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96">
        <w:rPr>
          <w:rFonts w:ascii="Times New Roman" w:hAnsi="Times New Roman" w:cs="Times New Roman"/>
          <w:b/>
          <w:sz w:val="24"/>
          <w:szCs w:val="24"/>
        </w:rPr>
        <w:t>мест, на которые запрещается возвращать животных без владельцев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3596">
        <w:rPr>
          <w:rFonts w:ascii="Times New Roman" w:hAnsi="Times New Roman" w:cs="Times New Roman"/>
          <w:sz w:val="24"/>
          <w:szCs w:val="24"/>
        </w:rPr>
        <w:t xml:space="preserve">Запрещается возврат на прежние места обитания (место произведенного отлова) животных без владельцев, не проявляющих немотивированной агрессивности в отношении других животных или человека, после завершения в приюте для животных мероприятий по стерилизации, мечению, учету, </w:t>
      </w:r>
      <w:proofErr w:type="spellStart"/>
      <w:r w:rsidRPr="007C3596">
        <w:rPr>
          <w:rFonts w:ascii="Times New Roman" w:hAnsi="Times New Roman" w:cs="Times New Roman"/>
          <w:sz w:val="24"/>
          <w:szCs w:val="24"/>
        </w:rPr>
        <w:t>карантинированию</w:t>
      </w:r>
      <w:proofErr w:type="spellEnd"/>
      <w:r w:rsidRPr="007C3596">
        <w:rPr>
          <w:rFonts w:ascii="Times New Roman" w:hAnsi="Times New Roman" w:cs="Times New Roman"/>
          <w:sz w:val="24"/>
          <w:szCs w:val="24"/>
        </w:rPr>
        <w:t>, лечению, вакцинации в случае отсутствия возможности дальнейшего содержания таких животных в приютах, на территории и на расстоянии ближе 500 метров от территорий:</w:t>
      </w:r>
      <w:proofErr w:type="gramEnd"/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  <w:t>-учреждений социальной сферы;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  <w:t>-объектов здравоохранения;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  <w:t>-образовательных учреждений (школы, детские сады);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  <w:t>-детских и спортивных площадок;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  <w:t>-общественных пространств (сады, парки, скверы);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ab/>
        <w:t>-торговых объектов.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Приложение №2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к постановлению Администрации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Сельского поселения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«</w:t>
      </w:r>
      <w:proofErr w:type="spellStart"/>
      <w:r w:rsidRPr="007C3596">
        <w:rPr>
          <w:rFonts w:ascii="Times New Roman" w:hAnsi="Times New Roman" w:cs="Times New Roman"/>
        </w:rPr>
        <w:t>Тельвисочный</w:t>
      </w:r>
      <w:proofErr w:type="spellEnd"/>
      <w:r w:rsidRPr="007C3596">
        <w:rPr>
          <w:rFonts w:ascii="Times New Roman" w:hAnsi="Times New Roman" w:cs="Times New Roman"/>
        </w:rPr>
        <w:t xml:space="preserve"> сельсовет» ЗР НАО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</w:rPr>
      </w:pPr>
      <w:r w:rsidRPr="007C3596">
        <w:rPr>
          <w:rFonts w:ascii="Times New Roman" w:hAnsi="Times New Roman" w:cs="Times New Roman"/>
        </w:rPr>
        <w:t>от 22.03.2023 №22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96">
        <w:rPr>
          <w:rFonts w:ascii="Times New Roman" w:hAnsi="Times New Roman" w:cs="Times New Roman"/>
          <w:b/>
          <w:sz w:val="24"/>
          <w:szCs w:val="24"/>
        </w:rPr>
        <w:t>лиц уполномоченных на принятие решений о возврате животных без владельцев</w:t>
      </w:r>
    </w:p>
    <w:p w:rsid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96">
        <w:rPr>
          <w:rFonts w:ascii="Times New Roman" w:hAnsi="Times New Roman" w:cs="Times New Roman"/>
          <w:b/>
          <w:sz w:val="24"/>
          <w:szCs w:val="24"/>
        </w:rPr>
        <w:t>на прежние места их обитания</w:t>
      </w:r>
    </w:p>
    <w:p w:rsidR="007C3596" w:rsidRPr="007C3596" w:rsidRDefault="007C3596" w:rsidP="007C3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596" w:rsidRPr="007C3596" w:rsidRDefault="007C3596" w:rsidP="007C3596">
      <w:pPr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3596">
        <w:rPr>
          <w:rFonts w:ascii="Times New Roman" w:hAnsi="Times New Roman" w:cs="Times New Roman"/>
          <w:sz w:val="24"/>
          <w:szCs w:val="24"/>
        </w:rPr>
        <w:t>Специалист Администрации Сельского поселения «</w:t>
      </w:r>
      <w:proofErr w:type="spellStart"/>
      <w:r w:rsidRPr="007C359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C3596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8A0D5D" w:rsidRPr="007C3596" w:rsidRDefault="008A0D5D" w:rsidP="007C3596">
      <w:pPr>
        <w:pStyle w:val="1"/>
        <w:rPr>
          <w:color w:val="000000"/>
        </w:rPr>
      </w:pPr>
    </w:p>
    <w:p w:rsidR="00E0708E" w:rsidRPr="007C3596" w:rsidRDefault="00E0708E" w:rsidP="008E72A2">
      <w:pPr>
        <w:pStyle w:val="1"/>
      </w:pPr>
      <w:r w:rsidRPr="007C3596">
        <w:rPr>
          <w:b w:val="0"/>
        </w:rPr>
        <w:t xml:space="preserve">                                                        </w:t>
      </w:r>
    </w:p>
    <w:p w:rsidR="00E0708E" w:rsidRDefault="00E0708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2A26EE" w:rsidRPr="002A26EE" w:rsidRDefault="002A26EE" w:rsidP="002A26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bCs/>
          <w:sz w:val="24"/>
          <w:szCs w:val="24"/>
        </w:rPr>
        <w:t>от 30 марта 2023 № 24</w:t>
      </w:r>
    </w:p>
    <w:p w:rsidR="002A26EE" w:rsidRPr="002A26EE" w:rsidRDefault="002A26EE" w:rsidP="002A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 утверждении среднесрочного финансового плана </w:t>
      </w:r>
    </w:p>
    <w:p w:rsidR="002A26EE" w:rsidRPr="002A26EE" w:rsidRDefault="002A26EE" w:rsidP="002A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 «</w:t>
      </w:r>
      <w:proofErr w:type="spellStart"/>
      <w:r w:rsidRPr="002A26EE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A26E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</w:t>
      </w:r>
    </w:p>
    <w:p w:rsidR="002A26EE" w:rsidRPr="002A26EE" w:rsidRDefault="002A26EE" w:rsidP="002A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2A26EE" w:rsidRPr="002A26EE" w:rsidRDefault="002A26EE" w:rsidP="002A26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2A26EE" w:rsidRPr="002A26EE" w:rsidRDefault="002A26EE" w:rsidP="002A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ab/>
        <w:t>1. Утвердить среднесрочный финансовый план Сельского поселения «</w:t>
      </w:r>
      <w:proofErr w:type="spellStart"/>
      <w:r w:rsidRPr="002A26E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2023-2025 годы.</w:t>
      </w:r>
    </w:p>
    <w:p w:rsidR="002A26EE" w:rsidRPr="002A26EE" w:rsidRDefault="002A26EE" w:rsidP="002A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ab/>
        <w:t>2. Постановление от 26 декабря 2022 № 158 считать утратившим силу</w:t>
      </w:r>
    </w:p>
    <w:p w:rsidR="002A26EE" w:rsidRPr="002A26EE" w:rsidRDefault="002A26EE" w:rsidP="002A26E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 xml:space="preserve">  3. </w:t>
      </w:r>
      <w:r w:rsidRPr="002A26EE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2A26EE" w:rsidRPr="002A26EE" w:rsidRDefault="002A26EE" w:rsidP="002A2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 xml:space="preserve">Глава  </w:t>
      </w:r>
    </w:p>
    <w:p w:rsidR="002A26EE" w:rsidRPr="002A26EE" w:rsidRDefault="002A26EE" w:rsidP="002A2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2A26EE" w:rsidRPr="002A26EE" w:rsidRDefault="002A26EE" w:rsidP="002A2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A26EE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2A26EE" w:rsidRPr="002A26EE" w:rsidRDefault="002A26EE" w:rsidP="002A2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 xml:space="preserve"> Заполярного района</w:t>
      </w:r>
    </w:p>
    <w:p w:rsidR="002A26EE" w:rsidRPr="002A26EE" w:rsidRDefault="002A26EE" w:rsidP="002A2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6EE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                                                     Д.С.Якубович</w:t>
      </w:r>
      <w:r w:rsidRPr="002A26E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26EE" w:rsidRDefault="002A26EE" w:rsidP="002A26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A26EE" w:rsidRDefault="002A26EE" w:rsidP="002A26EE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758" w:type="dxa"/>
        <w:tblInd w:w="96" w:type="dxa"/>
        <w:tblLook w:val="04A0"/>
      </w:tblPr>
      <w:tblGrid>
        <w:gridCol w:w="1113"/>
        <w:gridCol w:w="1113"/>
        <w:gridCol w:w="1113"/>
        <w:gridCol w:w="1113"/>
        <w:gridCol w:w="805"/>
        <w:gridCol w:w="1421"/>
        <w:gridCol w:w="422"/>
        <w:gridCol w:w="1021"/>
        <w:gridCol w:w="255"/>
        <w:gridCol w:w="290"/>
        <w:gridCol w:w="546"/>
        <w:gridCol w:w="546"/>
      </w:tblGrid>
      <w:tr w:rsidR="002A26EE" w:rsidRPr="00A668E2" w:rsidTr="002A26EE">
        <w:trPr>
          <w:trHeight w:val="513"/>
        </w:trPr>
        <w:tc>
          <w:tcPr>
            <w:tcW w:w="9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Приложение 1                                                                                                                           </w:t>
            </w:r>
          </w:p>
          <w:p w:rsidR="002A26EE" w:rsidRPr="00A668E2" w:rsidRDefault="002A26EE" w:rsidP="002A2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Pr="005203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30 марта 2023 №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26EE" w:rsidRPr="00A668E2" w:rsidTr="002A26EE">
        <w:trPr>
          <w:trHeight w:val="630"/>
        </w:trPr>
        <w:tc>
          <w:tcPr>
            <w:tcW w:w="9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Среднесрочный финансовый план Сельского поселения "</w:t>
            </w:r>
            <w:proofErr w:type="spellStart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 Ненецкого автономного округа</w:t>
            </w:r>
          </w:p>
        </w:tc>
      </w:tr>
      <w:tr w:rsidR="002A26EE" w:rsidRPr="00A668E2" w:rsidTr="002A26EE">
        <w:trPr>
          <w:trHeight w:val="267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Основные параметры местного бюджета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1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18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182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2A26EE" w:rsidRPr="00A668E2" w:rsidTr="002A26EE">
        <w:trPr>
          <w:trHeight w:val="32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1-й год 2024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2-й год 2025</w:t>
            </w:r>
          </w:p>
        </w:tc>
      </w:tr>
      <w:tr w:rsidR="002A26EE" w:rsidRPr="00A668E2" w:rsidTr="002A26EE">
        <w:trPr>
          <w:trHeight w:val="182"/>
        </w:trPr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3 956,60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3 942,4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3 750,80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3 406,90</w:t>
            </w: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112 383,50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57 718,90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37 616,00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38 263,40</w:t>
            </w: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113 110,50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118 276,80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37 616,00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38 263,40</w:t>
            </w: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Дефици</w:t>
            </w:r>
            <w:proofErr w:type="gramStart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т(</w:t>
            </w:r>
            <w:proofErr w:type="gramEnd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-), </w:t>
            </w:r>
            <w:proofErr w:type="spellStart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Профицит</w:t>
            </w:r>
            <w:proofErr w:type="spellEnd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-727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-60 557,90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A26EE" w:rsidRPr="00A668E2" w:rsidTr="002A26EE">
        <w:trPr>
          <w:trHeight w:val="230"/>
        </w:trPr>
        <w:tc>
          <w:tcPr>
            <w:tcW w:w="33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долг Сельского поселения</w:t>
            </w: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ЗР </w:t>
            </w: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НАО (на конец года)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A668E2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68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A26EE" w:rsidRPr="00A668E2" w:rsidTr="002A26EE">
        <w:trPr>
          <w:trHeight w:val="363"/>
        </w:trPr>
        <w:tc>
          <w:tcPr>
            <w:tcW w:w="3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A668E2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2A26EE" w:rsidRDefault="002A26EE" w:rsidP="002A26EE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p w:rsidR="002A26EE" w:rsidRDefault="002A26EE" w:rsidP="002A26EE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10396" w:type="dxa"/>
        <w:tblInd w:w="108" w:type="dxa"/>
        <w:tblLook w:val="04A0"/>
      </w:tblPr>
      <w:tblGrid>
        <w:gridCol w:w="2899"/>
        <w:gridCol w:w="4074"/>
        <w:gridCol w:w="1171"/>
        <w:gridCol w:w="1099"/>
        <w:gridCol w:w="1153"/>
      </w:tblGrid>
      <w:tr w:rsidR="002A26EE" w:rsidRPr="00520385" w:rsidTr="002A26EE">
        <w:trPr>
          <w:trHeight w:val="178"/>
        </w:trPr>
        <w:tc>
          <w:tcPr>
            <w:tcW w:w="10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20385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к Постановлению от 30 марта № 24</w:t>
            </w:r>
          </w:p>
        </w:tc>
      </w:tr>
      <w:tr w:rsidR="002A26EE" w:rsidRPr="00520385" w:rsidTr="002A26EE">
        <w:trPr>
          <w:trHeight w:val="267"/>
        </w:trPr>
        <w:tc>
          <w:tcPr>
            <w:tcW w:w="10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2023 год, плановый период  2024 и 2025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</w:rPr>
              <w:t>гг</w:t>
            </w:r>
            <w:proofErr w:type="spellEnd"/>
            <w:proofErr w:type="gramStart"/>
            <w:r w:rsidRPr="00520385">
              <w:rPr>
                <w:rFonts w:ascii="Times New Roman" w:eastAsia="Times New Roman" w:hAnsi="Times New Roman" w:cs="Times New Roman"/>
                <w:b/>
                <w:bCs/>
              </w:rPr>
              <w:t xml:space="preserve"> .</w:t>
            </w:r>
            <w:proofErr w:type="gramEnd"/>
          </w:p>
        </w:tc>
      </w:tr>
      <w:tr w:rsidR="002A26EE" w:rsidRPr="00520385" w:rsidTr="002A26EE">
        <w:trPr>
          <w:trHeight w:val="134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20385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52038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20385">
              <w:rPr>
                <w:rFonts w:ascii="Times New Roman" w:eastAsia="Times New Roman" w:hAnsi="Times New Roman" w:cs="Times New Roman"/>
              </w:rPr>
              <w:t>уб.</w:t>
            </w:r>
          </w:p>
        </w:tc>
      </w:tr>
      <w:tr w:rsidR="002A26EE" w:rsidRPr="00520385" w:rsidTr="002A26EE">
        <w:trPr>
          <w:trHeight w:val="23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20385">
              <w:rPr>
                <w:rFonts w:ascii="Arial CYR" w:eastAsia="Times New Roman" w:hAnsi="Arial CYR" w:cs="Arial CYR"/>
                <w:sz w:val="20"/>
                <w:szCs w:val="20"/>
              </w:rPr>
              <w:t xml:space="preserve">Код 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20385">
              <w:rPr>
                <w:rFonts w:ascii="Arial CYR" w:eastAsia="Times New Roman" w:hAnsi="Arial CYR" w:cs="Arial CYR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20385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</w:rPr>
              <w:t>2025</w:t>
            </w:r>
          </w:p>
        </w:tc>
      </w:tr>
      <w:tr w:rsidR="002A26EE" w:rsidRPr="00520385" w:rsidTr="002A26EE">
        <w:trPr>
          <w:trHeight w:val="23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3 942,40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3 750,80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3 406,90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1 108,60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1 152,90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1 199,10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1 108,60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1 152,90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1 199,10</w:t>
            </w:r>
          </w:p>
        </w:tc>
      </w:tr>
      <w:tr w:rsidR="002A26EE" w:rsidRPr="00520385" w:rsidTr="002A26EE">
        <w:trPr>
          <w:trHeight w:val="506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1 108,60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1 152,90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1 199,10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000 1 03 00000 00 0000 000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690,70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723,40</w:t>
            </w:r>
          </w:p>
        </w:tc>
      </w:tr>
      <w:tr w:rsidR="002A26EE" w:rsidRPr="00520385" w:rsidTr="002A26EE">
        <w:trPr>
          <w:trHeight w:val="1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690,70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723,40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723,40</w:t>
            </w:r>
          </w:p>
        </w:tc>
      </w:tr>
      <w:tr w:rsidR="002A26EE" w:rsidRPr="00520385" w:rsidTr="002A26EE">
        <w:trPr>
          <w:trHeight w:val="86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100 1 03 02231 01 0000 110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309,00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318,50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318,50</w:t>
            </w:r>
          </w:p>
        </w:tc>
      </w:tr>
      <w:tr w:rsidR="002A26EE" w:rsidRPr="00520385" w:rsidTr="002A26EE">
        <w:trPr>
          <w:trHeight w:val="101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100 1 03 02241 01 0000 110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1,80</w:t>
            </w:r>
          </w:p>
        </w:tc>
      </w:tr>
      <w:tr w:rsidR="002A26EE" w:rsidRPr="00520385" w:rsidTr="002A26EE">
        <w:trPr>
          <w:trHeight w:val="90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100 1 03 02251 01 0000 110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443,90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443,90</w:t>
            </w:r>
          </w:p>
        </w:tc>
      </w:tr>
      <w:tr w:rsidR="002A26EE" w:rsidRPr="00520385" w:rsidTr="002A26EE">
        <w:trPr>
          <w:trHeight w:val="91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100 1 03 02261 01 0000 110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-38,30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-40,80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-40,80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168,70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175,50</w:t>
            </w:r>
          </w:p>
        </w:tc>
      </w:tr>
      <w:tr w:rsidR="002A26EE" w:rsidRPr="00520385" w:rsidTr="002A26EE">
        <w:trPr>
          <w:trHeight w:val="1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161,30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168,70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175,50</w:t>
            </w:r>
          </w:p>
        </w:tc>
      </w:tr>
      <w:tr w:rsidR="002A26EE" w:rsidRPr="00520385" w:rsidTr="002A26EE">
        <w:trPr>
          <w:trHeight w:val="1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182 1 05 01011 01 1000 110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99,00</w:t>
            </w:r>
          </w:p>
        </w:tc>
      </w:tr>
      <w:tr w:rsidR="002A26EE" w:rsidRPr="00520385" w:rsidTr="002A26EE">
        <w:trPr>
          <w:trHeight w:val="53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бюджеты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76,50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000 1 06 00000 00 0000 000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61,10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56,20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58,80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61,10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142,90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62,10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62,10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000 1 06 06040 00 0000 110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80,80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80,80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8,90</w:t>
            </w:r>
          </w:p>
        </w:tc>
      </w:tr>
      <w:tr w:rsidR="002A26EE" w:rsidRPr="00520385" w:rsidTr="002A26EE">
        <w:trPr>
          <w:trHeight w:val="385"/>
        </w:trPr>
        <w:tc>
          <w:tcPr>
            <w:tcW w:w="2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8,90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6EE" w:rsidRPr="00520385" w:rsidRDefault="002A26EE" w:rsidP="002A2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8,90</w:t>
            </w:r>
          </w:p>
        </w:tc>
      </w:tr>
      <w:tr w:rsidR="002A26EE" w:rsidRPr="00520385" w:rsidTr="002A26EE">
        <w:trPr>
          <w:trHeight w:val="19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1 376,80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1 079,50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663,40</w:t>
            </w:r>
          </w:p>
        </w:tc>
      </w:tr>
      <w:tr w:rsidR="002A26EE" w:rsidRPr="00520385" w:rsidTr="002A26EE">
        <w:trPr>
          <w:trHeight w:val="66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826,60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529,30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113,20</w:t>
            </w:r>
          </w:p>
        </w:tc>
      </w:tr>
      <w:tr w:rsidR="002A26EE" w:rsidRPr="00520385" w:rsidTr="002A26EE">
        <w:trPr>
          <w:trHeight w:val="574"/>
        </w:trPr>
        <w:tc>
          <w:tcPr>
            <w:tcW w:w="2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715,80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2,40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110,80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110,80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110,80</w:t>
            </w:r>
          </w:p>
        </w:tc>
      </w:tr>
      <w:tr w:rsidR="002A26EE" w:rsidRPr="00520385" w:rsidTr="002A26EE">
        <w:trPr>
          <w:trHeight w:val="619"/>
        </w:trPr>
        <w:tc>
          <w:tcPr>
            <w:tcW w:w="2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550,20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550,20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550,20</w:t>
            </w:r>
          </w:p>
        </w:tc>
      </w:tr>
      <w:tr w:rsidR="002A26EE" w:rsidRPr="00520385" w:rsidTr="002A26EE">
        <w:trPr>
          <w:trHeight w:val="574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550,20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550,20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550,20</w:t>
            </w:r>
          </w:p>
        </w:tc>
      </w:tr>
      <w:tr w:rsidR="002A26EE" w:rsidRPr="00520385" w:rsidTr="002A26EE">
        <w:trPr>
          <w:trHeight w:val="19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000 1 13 00000 00 0000 000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397,70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432,60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397,70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432,60</w:t>
            </w:r>
          </w:p>
        </w:tc>
      </w:tr>
      <w:tr w:rsidR="002A26EE" w:rsidRPr="00520385" w:rsidTr="002A26EE">
        <w:trPr>
          <w:trHeight w:val="111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53776,5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33865,2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34856,5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53776,5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33865,2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34856,5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5376,1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5646,5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5907,8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2406,9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2414,1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2399,7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2406,9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2414,1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2399,7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2969,2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3232,4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3508,1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2969,2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3232,4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3508,1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424,8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435,5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444,2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218,7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219,3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219,7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218,7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219,3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219,7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216,2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224,5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216,2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224,5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47 975,6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27 783,2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28 504,5</w:t>
            </w:r>
          </w:p>
        </w:tc>
      </w:tr>
      <w:tr w:rsidR="002A26EE" w:rsidRPr="00520385" w:rsidTr="002A26EE">
        <w:trPr>
          <w:trHeight w:val="47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1 697,3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996,0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1 697,3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962,3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996,0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320,9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333,8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269,0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292,7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39,5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41,1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161,9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38,2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41,6</w:t>
            </w:r>
          </w:p>
        </w:tc>
      </w:tr>
      <w:tr w:rsidR="002A26EE" w:rsidRPr="00520385" w:rsidTr="002A26EE">
        <w:trPr>
          <w:trHeight w:val="662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Курья в д.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772,1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120,3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481,1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500,3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459,9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481,1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500,3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46 278,3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26 820,9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27 508,5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46 278,3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26 820,9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27 508,5</w:t>
            </w:r>
          </w:p>
        </w:tc>
      </w:tr>
      <w:tr w:rsidR="002A26EE" w:rsidRPr="00520385" w:rsidTr="002A26EE">
        <w:trPr>
          <w:trHeight w:val="212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8 455,80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8 626,70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8 753,50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358,6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372,9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1 698,0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215,4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215,4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концкормов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600 т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Сельского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62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7 388,8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7 244,4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7 367,7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2 946,8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3 082,4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3 205,7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4 053,5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4 162,0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388,5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11 330,9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1 396,9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1 452,7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1 335,4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1 396,9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1 452,7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Центральная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 селе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47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9 259,6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8 781,2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9 132,5</w:t>
            </w:r>
          </w:p>
        </w:tc>
      </w:tr>
      <w:tr w:rsidR="002A26EE" w:rsidRPr="00520385" w:rsidTr="002A26EE">
        <w:trPr>
          <w:trHeight w:val="47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6 735,8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7 045,6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7 327,4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312,3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326,7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339,8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1 346,9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1 408,9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1 465,3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439,5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425,1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62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251,8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757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173,3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7 605,0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89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7 605,0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84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7 222,1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9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Полярная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</w:rPr>
              <w:t>382,9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37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203,8</w:t>
            </w:r>
          </w:p>
        </w:tc>
      </w:tr>
      <w:tr w:rsidR="002A26EE" w:rsidRPr="00520385" w:rsidTr="002A26EE">
        <w:trPr>
          <w:trHeight w:val="568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4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187,4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196,0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203,8</w:t>
            </w:r>
          </w:p>
        </w:tc>
      </w:tr>
      <w:tr w:rsidR="002A26EE" w:rsidRPr="00520385" w:rsidTr="002A26EE">
        <w:trPr>
          <w:trHeight w:val="95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57 718,9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37 616,0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38 263,4</w:t>
            </w:r>
          </w:p>
        </w:tc>
      </w:tr>
    </w:tbl>
    <w:p w:rsidR="002A26EE" w:rsidRDefault="002A26EE" w:rsidP="002A26EE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p w:rsidR="002A26EE" w:rsidRDefault="002A26EE" w:rsidP="002A26EE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10051" w:type="dxa"/>
        <w:tblInd w:w="96" w:type="dxa"/>
        <w:tblLook w:val="04A0"/>
      </w:tblPr>
      <w:tblGrid>
        <w:gridCol w:w="3103"/>
        <w:gridCol w:w="516"/>
        <w:gridCol w:w="459"/>
        <w:gridCol w:w="459"/>
        <w:gridCol w:w="1366"/>
        <w:gridCol w:w="644"/>
        <w:gridCol w:w="1162"/>
        <w:gridCol w:w="1162"/>
        <w:gridCol w:w="1180"/>
      </w:tblGrid>
      <w:tr w:rsidR="002A26EE" w:rsidRPr="00520385" w:rsidTr="002A26EE">
        <w:trPr>
          <w:trHeight w:val="507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Постановлению от 230 марта № 24</w:t>
            </w:r>
          </w:p>
        </w:tc>
      </w:tr>
      <w:tr w:rsidR="002A26EE" w:rsidRPr="00520385" w:rsidTr="002A26EE">
        <w:trPr>
          <w:trHeight w:val="707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ведомственной структуре расходов 2023-2025 годы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2A26EE" w:rsidRPr="00520385" w:rsidTr="002A26EE">
        <w:trPr>
          <w:trHeight w:val="230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A26EE" w:rsidRPr="00520385" w:rsidTr="002A26EE">
        <w:trPr>
          <w:trHeight w:val="102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6EE" w:rsidRPr="00520385" w:rsidTr="002A26EE">
        <w:trPr>
          <w:trHeight w:val="21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118 276,8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37 616,0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38 263,4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Администрация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118 276,8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37 616,0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38 263,4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21 100,8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19 793,9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20 029,8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3 271,3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3 353,0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3 423,7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3 353,0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3 423,7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3 353,0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3 423,7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3 353,0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2A26EE" w:rsidRPr="00520385" w:rsidTr="002A26EE">
        <w:trPr>
          <w:trHeight w:val="365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12 845,2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13 075,5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13 233,6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1 859,0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1 944,6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2 022,4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1 944,6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2 022,4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 затрат  органов местного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1 944,6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2 022,4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1 944,6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2 022,4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1 944,6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2 022,4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10 986,2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11 130,9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11 211,2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10 986,2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11 130,9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11 211,2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9 517,4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9 633,1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9 654,9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1 451,1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1 480,1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1 538,6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</w:tc>
      </w:tr>
      <w:tr w:rsidR="002A26EE" w:rsidRPr="00520385" w:rsidTr="002A26EE">
        <w:trPr>
          <w:trHeight w:val="70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Расходы, связанные с организацией и проведением выборов депутатов представительных органов местного самоуправления и глав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местных администраций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3 933,6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2 781,0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1 087,8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1 183,3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1 183,3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1 183,3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1 183,3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41,1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215,4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 в рамках  Муниципальной программы "Управление муниципальным имуществом муниципального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 "Заполярный район" на 2022-2030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1 698,0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215,4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215,4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215,4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концкормов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600 т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15,7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1 232,8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1 325,5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56,9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534,2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534,2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320,9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349,1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320,9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349,1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Проведение праздничных мероприятий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224,5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224,5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224,5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216,2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224,5</w:t>
            </w:r>
          </w:p>
        </w:tc>
      </w:tr>
      <w:tr w:rsidR="002A26EE" w:rsidRPr="00520385" w:rsidTr="002A26EE">
        <w:trPr>
          <w:trHeight w:val="29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175,5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1 034,0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273,4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221,8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101,5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101,5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101,5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2A26EE" w:rsidRPr="00520385" w:rsidTr="002A26EE">
        <w:trPr>
          <w:trHeight w:val="66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51,6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820,3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51,6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772,1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772,1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12 967,9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2 401,7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2 468,8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292,7</w:t>
            </w:r>
          </w:p>
        </w:tc>
      </w:tr>
      <w:tr w:rsidR="002A26EE" w:rsidRPr="00520385" w:rsidTr="002A26EE">
        <w:trPr>
          <w:trHeight w:val="61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292,7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292,7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292,7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281,4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292,7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12 675,9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2 176,1</w:t>
            </w:r>
          </w:p>
        </w:tc>
      </w:tr>
      <w:tr w:rsidR="002A26EE" w:rsidRPr="00520385" w:rsidTr="002A26EE">
        <w:trPr>
          <w:trHeight w:val="58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11 330,9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1 396,9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1 452,7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11 330,9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1 396,9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1 452,7</w:t>
            </w:r>
          </w:p>
        </w:tc>
      </w:tr>
      <w:tr w:rsidR="002A26EE" w:rsidRPr="00520385" w:rsidTr="002A26EE">
        <w:trPr>
          <w:trHeight w:val="1190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1 396,9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1 452,7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1 396,9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1 452,7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723,4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723,4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723,4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723,4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723,4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78 159,8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10 441,3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10 819,8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67 583,6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7 605,0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7 605,0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7 222,1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7 222,1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70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0385">
              <w:rPr>
                <w:rFonts w:ascii="Times New Roman" w:eastAsia="Times New Roman" w:hAnsi="Times New Roman" w:cs="Times New Roman"/>
              </w:rPr>
              <w:t xml:space="preserve">"Ремонт квартиры № 1 в жилом доме № 5А по ул. </w:t>
            </w:r>
            <w:proofErr w:type="gramStart"/>
            <w:r w:rsidRPr="00520385">
              <w:rPr>
                <w:rFonts w:ascii="Times New Roman" w:eastAsia="Times New Roman" w:hAnsi="Times New Roman" w:cs="Times New Roman"/>
              </w:rPr>
              <w:t>Полярная</w:t>
            </w:r>
            <w:proofErr w:type="gramEnd"/>
            <w:r w:rsidRPr="00520385">
              <w:rPr>
                <w:rFonts w:ascii="Times New Roman" w:eastAsia="Times New Roman" w:hAnsi="Times New Roman" w:cs="Times New Roman"/>
              </w:rPr>
              <w:t xml:space="preserve"> в с.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</w:rPr>
              <w:t>Тельвиска</w:t>
            </w:r>
            <w:proofErr w:type="spellEnd"/>
            <w:r w:rsidRPr="00520385">
              <w:rPr>
                <w:rFonts w:ascii="Times New Roman" w:eastAsia="Times New Roman" w:hAnsi="Times New Roman" w:cs="Times New Roman"/>
              </w:rPr>
              <w:t xml:space="preserve"> Сельского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382,9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382,9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59 880,6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14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2A26EE" w:rsidRPr="00520385" w:rsidTr="002A26EE">
        <w:trPr>
          <w:trHeight w:val="37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95.0.00.79290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7 383,1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7 722,7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8 031,5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6 735,8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7 327,4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6 735,8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7 327,4</w:t>
            </w:r>
          </w:p>
        </w:tc>
      </w:tr>
      <w:tr w:rsidR="002A26EE" w:rsidRPr="00520385" w:rsidTr="002A26EE">
        <w:trPr>
          <w:trHeight w:val="122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6 735,8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7 327,4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6 735,8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7 045,6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7 327,4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647,3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704,1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647,3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704,1</w:t>
            </w:r>
          </w:p>
        </w:tc>
      </w:tr>
      <w:tr w:rsidR="002A26EE" w:rsidRPr="00520385" w:rsidTr="002A26EE">
        <w:trPr>
          <w:trHeight w:val="14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203,8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203,8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муниципальных образованиях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481,1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500,3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481,1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500,3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2 850,3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2 415,4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2 098,7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1 735,6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1 805,1</w:t>
            </w:r>
          </w:p>
        </w:tc>
      </w:tr>
      <w:tr w:rsidR="002A26EE" w:rsidRPr="00520385" w:rsidTr="002A26EE">
        <w:trPr>
          <w:trHeight w:val="966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2 098,7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1 735,6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1 805,1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339,8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339,8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1 346,9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1 408,9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1 465,3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1 346,9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1 408,9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1 465,3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610,3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479,8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562,4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479,8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562,4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Другие вопросы в области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342,8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372,9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372,9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372,9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45,3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425,1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10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425,1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12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425,1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1803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1868 г., расположенного в д. Устье Сельского поселения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173,3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37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173,3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1909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251,8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A26EE" w:rsidRPr="00520385" w:rsidTr="002A26EE">
        <w:trPr>
          <w:trHeight w:val="377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385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0385">
              <w:rPr>
                <w:rFonts w:ascii="Times New Roman" w:eastAsia="Times New Roman" w:hAnsi="Times New Roman" w:cs="Times New Roman"/>
                <w:sz w:val="16"/>
                <w:szCs w:val="16"/>
              </w:rPr>
              <w:t>251,8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4 257,5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4 366,0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4 366,0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8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4 162,0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2A26EE" w:rsidRPr="00520385" w:rsidTr="002A26EE">
        <w:trPr>
          <w:trHeight w:val="1402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</w:t>
            </w: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ремонт  находящегося в их собственности жилого помещения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35,8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</w:tr>
      <w:tr w:rsidR="002A26EE" w:rsidRPr="00520385" w:rsidTr="002A26EE">
        <w:trPr>
          <w:trHeight w:val="200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</w:tr>
      <w:tr w:rsidR="002A26EE" w:rsidRPr="00520385" w:rsidTr="002A26EE">
        <w:trPr>
          <w:trHeight w:val="4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</w:tr>
      <w:tr w:rsidR="002A26EE" w:rsidRPr="00520385" w:rsidTr="002A26EE">
        <w:trPr>
          <w:trHeight w:val="601"/>
        </w:trPr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6EE" w:rsidRPr="00520385" w:rsidRDefault="002A26EE" w:rsidP="002A2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385">
              <w:rPr>
                <w:rFonts w:ascii="Times New Roman" w:eastAsia="Times New Roman" w:hAnsi="Times New Roman" w:cs="Times New Roman"/>
                <w:sz w:val="20"/>
                <w:szCs w:val="20"/>
              </w:rPr>
              <w:t>35,8</w:t>
            </w:r>
          </w:p>
        </w:tc>
      </w:tr>
    </w:tbl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A26EE" w:rsidRPr="002A26EE" w:rsidRDefault="002A26EE" w:rsidP="002A26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6EE">
        <w:rPr>
          <w:rFonts w:ascii="Times New Roman" w:hAnsi="Times New Roman" w:cs="Times New Roman"/>
          <w:b w:val="0"/>
          <w:sz w:val="24"/>
          <w:szCs w:val="24"/>
        </w:rPr>
        <w:t>от 30 марта 2023  № 25</w:t>
      </w:r>
    </w:p>
    <w:p w:rsidR="002A26EE" w:rsidRDefault="002A26EE" w:rsidP="002A26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6EE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A26EE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2A26EE" w:rsidRPr="002A26EE" w:rsidRDefault="002A26EE" w:rsidP="002A26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26EE" w:rsidRPr="002A26EE" w:rsidRDefault="002A26EE" w:rsidP="002A2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EE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2A26E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A26EE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на 2023 – 2025 годы  </w:t>
      </w:r>
    </w:p>
    <w:p w:rsidR="002A26EE" w:rsidRPr="002A26EE" w:rsidRDefault="002A26EE" w:rsidP="002A26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2A26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hAnsi="Times New Roman" w:cs="Times New Roman"/>
          <w:sz w:val="24"/>
          <w:szCs w:val="24"/>
        </w:rPr>
        <w:t xml:space="preserve"> сельсовет» ЗР НАО Администрация Сельского поселения «</w:t>
      </w:r>
      <w:proofErr w:type="spellStart"/>
      <w:r w:rsidRPr="002A26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2A26EE" w:rsidRPr="002A26EE" w:rsidRDefault="002A26EE" w:rsidP="002A26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МО «</w:t>
      </w:r>
      <w:proofErr w:type="spellStart"/>
      <w:r w:rsidRPr="002A26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hAnsi="Times New Roman" w:cs="Times New Roman"/>
          <w:sz w:val="24"/>
          <w:szCs w:val="24"/>
        </w:rPr>
        <w:t xml:space="preserve"> сельсовет» НАО от 09.11.2021 № 127 «Об одобрении прогноза социально-экономического развития  муниципального образования «</w:t>
      </w:r>
      <w:proofErr w:type="spellStart"/>
      <w:r w:rsidRPr="002A26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2023 – 2025 годы» изложить в новой редакции, согласно приложению 1 к настоящему постановлению; </w:t>
      </w:r>
    </w:p>
    <w:p w:rsidR="002A26EE" w:rsidRDefault="002A26EE" w:rsidP="002A26EE">
      <w:pPr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2A26EE" w:rsidRPr="002A26EE" w:rsidRDefault="002A26EE" w:rsidP="002A26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6EE" w:rsidRPr="002A26EE" w:rsidRDefault="002A26EE" w:rsidP="002A26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>Глава</w:t>
      </w:r>
    </w:p>
    <w:p w:rsidR="002A26EE" w:rsidRPr="002A26EE" w:rsidRDefault="002A26EE" w:rsidP="002A26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A26EE" w:rsidRPr="002A26EE" w:rsidRDefault="002A26EE" w:rsidP="002A26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26E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26E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A26EE" w:rsidRPr="002A26EE" w:rsidRDefault="002A26EE" w:rsidP="002A26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A26EE" w:rsidRPr="002A26EE" w:rsidRDefault="002A26EE" w:rsidP="002A26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6EE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2A26EE" w:rsidRDefault="002A26EE" w:rsidP="002A26EE">
      <w:pPr>
        <w:contextualSpacing/>
        <w:jc w:val="both"/>
        <w:rPr>
          <w:sz w:val="28"/>
        </w:rPr>
      </w:pPr>
    </w:p>
    <w:p w:rsidR="002A26EE" w:rsidRDefault="002A26EE" w:rsidP="002A26EE">
      <w:pPr>
        <w:jc w:val="both"/>
        <w:rPr>
          <w:sz w:val="28"/>
        </w:rPr>
      </w:pPr>
    </w:p>
    <w:p w:rsidR="002A26EE" w:rsidRDefault="002A26EE" w:rsidP="002A26EE">
      <w:pPr>
        <w:jc w:val="both"/>
        <w:rPr>
          <w:sz w:val="28"/>
        </w:rPr>
      </w:pPr>
    </w:p>
    <w:p w:rsidR="002A26EE" w:rsidRDefault="002A26EE" w:rsidP="002A26EE">
      <w:pPr>
        <w:jc w:val="both"/>
        <w:rPr>
          <w:sz w:val="28"/>
        </w:rPr>
      </w:pPr>
    </w:p>
    <w:p w:rsidR="002A26EE" w:rsidRDefault="002A26EE" w:rsidP="002A26EE">
      <w:pPr>
        <w:jc w:val="right"/>
        <w:rPr>
          <w:sz w:val="28"/>
          <w:szCs w:val="28"/>
        </w:rPr>
        <w:sectPr w:rsidR="002A26EE" w:rsidSect="002A26EE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W w:w="15712" w:type="dxa"/>
        <w:tblInd w:w="93" w:type="dxa"/>
        <w:tblLook w:val="04A0"/>
      </w:tblPr>
      <w:tblGrid>
        <w:gridCol w:w="4986"/>
        <w:gridCol w:w="1382"/>
        <w:gridCol w:w="1337"/>
        <w:gridCol w:w="1337"/>
        <w:gridCol w:w="1322"/>
        <w:gridCol w:w="1277"/>
        <w:gridCol w:w="1307"/>
        <w:gridCol w:w="1382"/>
        <w:gridCol w:w="1382"/>
      </w:tblGrid>
      <w:tr w:rsidR="002A26EE" w:rsidRPr="002E242A" w:rsidTr="002A26EE">
        <w:trPr>
          <w:trHeight w:val="906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 к распоряжению от 30.03.2023 № 25</w:t>
            </w:r>
          </w:p>
          <w:p w:rsidR="002A26EE" w:rsidRPr="002E242A" w:rsidRDefault="002A26EE" w:rsidP="002A26EE">
            <w:pPr>
              <w:jc w:val="right"/>
              <w:rPr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693A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социально-экономического развития </w:t>
            </w:r>
            <w:r w:rsidRPr="00693A8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 ЗР НАО</w:t>
            </w:r>
            <w:r w:rsidRPr="002E242A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26EE" w:rsidRPr="00693A8B" w:rsidTr="002A26EE">
        <w:trPr>
          <w:trHeight w:val="827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2023 -2025 годы 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ожидаемое исполнение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2A26EE" w:rsidRPr="00693A8B" w:rsidTr="002A26EE">
        <w:trPr>
          <w:trHeight w:val="481"/>
        </w:trPr>
        <w:tc>
          <w:tcPr>
            <w:tcW w:w="4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2A26EE" w:rsidRPr="00693A8B" w:rsidTr="002A26EE">
        <w:trPr>
          <w:trHeight w:val="481"/>
        </w:trPr>
        <w:tc>
          <w:tcPr>
            <w:tcW w:w="4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835/865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820/850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821/850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663/689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661/687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674/700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акарово</w:t>
            </w:r>
            <w:proofErr w:type="spell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150/153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137/139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128/130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22/23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22/24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Нарьян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proofErr w:type="spellEnd"/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 газу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 дизтопливе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</w:tr>
      <w:tr w:rsidR="002A26EE" w:rsidRPr="00693A8B" w:rsidTr="002A26EE">
        <w:trPr>
          <w:trHeight w:val="34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низкого давления с ГРПШ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</w:tr>
      <w:tr w:rsidR="002A26EE" w:rsidRPr="00693A8B" w:rsidTr="002A26EE">
        <w:trPr>
          <w:trHeight w:val="591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26717,1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27605,6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26141,9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27386,4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3.1.1. площадь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4259,6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4259,6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3363,8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12746,7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13991,2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10077,2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10885,4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10839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12085,2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1038,8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1117,4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</w:tr>
      <w:tr w:rsidR="002A26EE" w:rsidRPr="00693A8B" w:rsidTr="002A26EE">
        <w:trPr>
          <w:trHeight w:val="26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1 025,0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6.1.Пожарные емкости 5 куб.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213,1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29 940,1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колодец в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Д.Устье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содержание колодцев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км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3 818,6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8 535,8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3 970,8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3 970,8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2 680,3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2 262,2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2 415,4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556,6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1 110,9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1 110,9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581,6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526,4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610,3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из окружного бюджета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1 423,4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из районного бюджета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2 262,0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6 670,4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2 859,9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2 859,9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2 098,7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1 735,8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1 805,1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полученных счет грантов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"Крест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13.Бюджет муниципального образования "</w:t>
            </w: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56 464,50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78 544,10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60 461,20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60 054,60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57 718,90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37 616,00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38 263,40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3 190,80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4 165,90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3 886,60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4 082,00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3 942,40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3 750,80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3 406,90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2 242,60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2 172,80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2 072,20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2 268,50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2 310,80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2 398,20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2 453,80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874,60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1 079,50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940,80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1 137,60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1 108,60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1 152,90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1 199,10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470,40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555,50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598,70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598,70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690,70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723,40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723,40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323,10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322,60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161,30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168,70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175,50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199,10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201,70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204,00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718,20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352,80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142,00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142,00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142,90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142,90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142,90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8,60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</w:tr>
      <w:tr w:rsidR="002A26EE" w:rsidRPr="00693A8B" w:rsidTr="002A26EE">
        <w:trPr>
          <w:trHeight w:val="630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-4,60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948,20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1 993,10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1 814,40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1 813,50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1 631,60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1 352,60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953,10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53 273,70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74 378,20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56 574,60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55 972,60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53 776,50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33 865,20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34 856,50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дотации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12 511,00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13 014,00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5 466,90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5 466,90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5 646,50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5 907,80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19 254,90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7 084,90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180,80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14 276,60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406,00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402,00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424,80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435,50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444,20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21 989,70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39 986,70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50 701,70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50 103,70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47 975,60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27 783,20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28 504,50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-682,70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69 281,90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77 666,30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61 627,10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61 025,10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118 276,80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37 616,00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38 263,40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18 405,20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17 192,10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20 079,90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20 079,90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21 100,80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19 793,90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20 029,80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157,10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165,20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188,30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188,30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206,10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216,20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224,50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270,80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2 530,80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2 530,80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1 034,00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267,90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273,40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3 314,90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3 399,90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12 536,70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12 536,70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12 967,90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2 401,70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2 468,80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43 182,30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52 500,10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21 601,10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21 003,10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78 159,80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10 441,30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10 819,80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51,10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51,10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92,70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94,60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45,30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Культура. Кинематография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425,10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3 980,60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4 075,70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4 149,00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4 145,00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4 257,50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4 366,00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4 366,00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т(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-),</w:t>
            </w: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-12 817,40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-1 165,90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-970,50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-60 557,90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 малых и средних предприятий, включая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зрелищно - развлекательные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коммерческой деятельности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курьерская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распиловка и строгание древесины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аренда имущества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многодетных семей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АМО "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УИЗО НАО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типа  (в т.ч. Филиал в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средняя школа в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организации ГБУЗ НАО ЦРП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Тельвисочное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 ПАО "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492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МФЦ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ЖКУ 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МКП "Энергия"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врачей всех специальностей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2A26EE" w:rsidRPr="00693A8B" w:rsidTr="002A26EE">
        <w:trPr>
          <w:trHeight w:val="246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739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МП «Молодежь муниципального образования  «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1477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1004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на 2020 - 2022 годы".  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A26EE" w:rsidRPr="00693A8B" w:rsidTr="002A26EE">
        <w:trPr>
          <w:trHeight w:val="985"/>
        </w:trPr>
        <w:tc>
          <w:tcPr>
            <w:tcW w:w="4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 «Использование и охрана земель Сельского поселения «</w:t>
            </w: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26EE" w:rsidRPr="00693A8B" w:rsidRDefault="002A26EE" w:rsidP="002A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A8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2A26EE" w:rsidRPr="00693A8B" w:rsidRDefault="002A26EE" w:rsidP="00E0708E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693A8B" w:rsidRPr="00693A8B" w:rsidRDefault="00693A8B" w:rsidP="00E0708E">
      <w:pPr>
        <w:pStyle w:val="ab"/>
        <w:rPr>
          <w:rFonts w:ascii="Times New Roman" w:hAnsi="Times New Roman" w:cs="Times New Roman"/>
          <w:sz w:val="20"/>
          <w:szCs w:val="20"/>
        </w:rPr>
        <w:sectPr w:rsidR="00693A8B" w:rsidRPr="00693A8B" w:rsidSect="00693A8B">
          <w:headerReference w:type="default" r:id="rId8"/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</w:p>
    <w:p w:rsidR="002A26EE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A26EE" w:rsidRPr="007C3596" w:rsidRDefault="002A26E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A0D5D" w:rsidRPr="008040A2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2A26EE">
        <w:rPr>
          <w:rFonts w:ascii="Times New Roman" w:eastAsia="Times New Roman" w:hAnsi="Times New Roman" w:cs="Times New Roman"/>
          <w:sz w:val="20"/>
          <w:szCs w:val="20"/>
        </w:rPr>
        <w:t>№ 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0F38">
        <w:rPr>
          <w:rFonts w:ascii="Times New Roman" w:eastAsia="Times New Roman" w:hAnsi="Times New Roman" w:cs="Times New Roman"/>
          <w:sz w:val="20"/>
          <w:szCs w:val="20"/>
        </w:rPr>
        <w:t>от 30</w:t>
      </w:r>
      <w:r w:rsidR="00E0708E">
        <w:rPr>
          <w:rFonts w:ascii="Times New Roman" w:eastAsia="Times New Roman" w:hAnsi="Times New Roman" w:cs="Times New Roman"/>
          <w:sz w:val="20"/>
          <w:szCs w:val="20"/>
        </w:rPr>
        <w:t>.03.2023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2A26EE"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A8B" w:rsidRDefault="00693A8B" w:rsidP="00AD1B3A">
      <w:pPr>
        <w:spacing w:after="0" w:line="240" w:lineRule="auto"/>
      </w:pPr>
      <w:r>
        <w:separator/>
      </w:r>
    </w:p>
  </w:endnote>
  <w:endnote w:type="continuationSeparator" w:id="0">
    <w:p w:rsidR="00693A8B" w:rsidRDefault="00693A8B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A8B" w:rsidRDefault="00693A8B" w:rsidP="00AD1B3A">
      <w:pPr>
        <w:spacing w:after="0" w:line="240" w:lineRule="auto"/>
      </w:pPr>
      <w:r>
        <w:separator/>
      </w:r>
    </w:p>
  </w:footnote>
  <w:footnote w:type="continuationSeparator" w:id="0">
    <w:p w:rsidR="00693A8B" w:rsidRDefault="00693A8B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A8B" w:rsidRDefault="00693A8B">
    <w:pPr>
      <w:pStyle w:val="a7"/>
      <w:jc w:val="center"/>
    </w:pPr>
  </w:p>
  <w:p w:rsidR="00693A8B" w:rsidRDefault="00693A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8CC6D77"/>
    <w:multiLevelType w:val="hybridMultilevel"/>
    <w:tmpl w:val="352C1F1A"/>
    <w:lvl w:ilvl="0" w:tplc="A2B20D5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7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8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9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1103387"/>
    <w:multiLevelType w:val="hybridMultilevel"/>
    <w:tmpl w:val="ADC63754"/>
    <w:lvl w:ilvl="0" w:tplc="03AC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26"/>
  </w:num>
  <w:num w:numId="4">
    <w:abstractNumId w:val="1"/>
  </w:num>
  <w:num w:numId="5">
    <w:abstractNumId w:val="8"/>
  </w:num>
  <w:num w:numId="6">
    <w:abstractNumId w:val="2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14"/>
  </w:num>
  <w:num w:numId="11">
    <w:abstractNumId w:val="12"/>
  </w:num>
  <w:num w:numId="12">
    <w:abstractNumId w:val="6"/>
  </w:num>
  <w:num w:numId="13">
    <w:abstractNumId w:val="2"/>
  </w:num>
  <w:num w:numId="14">
    <w:abstractNumId w:val="25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24"/>
  </w:num>
  <w:num w:numId="20">
    <w:abstractNumId w:val="18"/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1"/>
  </w:num>
  <w:num w:numId="24">
    <w:abstractNumId w:val="10"/>
  </w:num>
  <w:num w:numId="25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226B"/>
    <w:rsid w:val="002A26EE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91AC5"/>
    <w:rsid w:val="00693A8B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596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46CEB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2E52"/>
    <w:rsid w:val="00B83346"/>
    <w:rsid w:val="00B91E24"/>
    <w:rsid w:val="00B97003"/>
    <w:rsid w:val="00BA2610"/>
    <w:rsid w:val="00BA449F"/>
    <w:rsid w:val="00BB0F38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8EB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5742-FA7C-4278-A8B1-C9CA5475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35</Pages>
  <Words>9604</Words>
  <Characters>54748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2019-08-15T09:08:00Z</cp:lastPrinted>
  <dcterms:created xsi:type="dcterms:W3CDTF">2022-06-09T08:10:00Z</dcterms:created>
  <dcterms:modified xsi:type="dcterms:W3CDTF">2023-04-05T06:07:00Z</dcterms:modified>
</cp:coreProperties>
</file>