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0A8B1" w14:textId="77777777" w:rsidR="00D606D8" w:rsidRPr="00231074" w:rsidRDefault="00A4619B" w:rsidP="00D6544B">
      <w:pPr>
        <w:jc w:val="center"/>
        <w:rPr>
          <w:sz w:val="22"/>
          <w:szCs w:val="22"/>
        </w:rPr>
      </w:pPr>
      <w:r w:rsidRPr="00231074">
        <w:rPr>
          <w:noProof/>
          <w:sz w:val="26"/>
          <w:szCs w:val="26"/>
        </w:rPr>
        <w:drawing>
          <wp:inline distT="0" distB="0" distL="0" distR="0" wp14:anchorId="20C90561" wp14:editId="5AE02A56">
            <wp:extent cx="485140" cy="588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 cy="588645"/>
                    </a:xfrm>
                    <a:prstGeom prst="rect">
                      <a:avLst/>
                    </a:prstGeom>
                    <a:noFill/>
                    <a:ln>
                      <a:noFill/>
                    </a:ln>
                  </pic:spPr>
                </pic:pic>
              </a:graphicData>
            </a:graphic>
          </wp:inline>
        </w:drawing>
      </w:r>
    </w:p>
    <w:p w14:paraId="58744CA4" w14:textId="77777777" w:rsidR="00D606D8" w:rsidRPr="00231074" w:rsidRDefault="00D606D8" w:rsidP="00D6544B">
      <w:pPr>
        <w:spacing w:before="120"/>
        <w:jc w:val="center"/>
        <w:rPr>
          <w:sz w:val="22"/>
          <w:szCs w:val="22"/>
        </w:rPr>
      </w:pPr>
      <w:r w:rsidRPr="00231074">
        <w:rPr>
          <w:sz w:val="22"/>
          <w:szCs w:val="22"/>
        </w:rPr>
        <w:t>МУНИЦИПАЛЬНОЕ ОБРАЗОВАНИЕ «МУНИЦИПАЛЬНЫЙ РАЙОН «ЗАПОЛЯРНЫЙ РАЙОН»</w:t>
      </w:r>
      <w:r w:rsidR="007129EA" w:rsidRPr="00231074">
        <w:rPr>
          <w:sz w:val="22"/>
          <w:szCs w:val="22"/>
        </w:rPr>
        <w:t xml:space="preserve"> НЕНЕЦКОГО АВТОНОМНОГО ОКРУГА»</w:t>
      </w:r>
    </w:p>
    <w:p w14:paraId="00AD0E37" w14:textId="77777777" w:rsidR="00D606D8" w:rsidRPr="00231074" w:rsidRDefault="00D606D8" w:rsidP="00D6544B">
      <w:pPr>
        <w:jc w:val="center"/>
        <w:rPr>
          <w:b/>
          <w:szCs w:val="24"/>
        </w:rPr>
      </w:pPr>
      <w:r w:rsidRPr="00231074">
        <w:rPr>
          <w:b/>
          <w:szCs w:val="24"/>
        </w:rPr>
        <w:t>КОНТРОЛЬНО-СЧЕТНАЯ ПАЛАТА</w:t>
      </w:r>
    </w:p>
    <w:tbl>
      <w:tblPr>
        <w:tblW w:w="9914" w:type="dxa"/>
        <w:tblInd w:w="108" w:type="dxa"/>
        <w:tblBorders>
          <w:top w:val="single" w:sz="4" w:space="0" w:color="auto"/>
        </w:tblBorders>
        <w:tblLook w:val="0000" w:firstRow="0" w:lastRow="0" w:firstColumn="0" w:lastColumn="0" w:noHBand="0" w:noVBand="0"/>
      </w:tblPr>
      <w:tblGrid>
        <w:gridCol w:w="9914"/>
      </w:tblGrid>
      <w:tr w:rsidR="00D606D8" w:rsidRPr="00231074" w14:paraId="4D1469E4" w14:textId="77777777" w:rsidTr="004021B6">
        <w:trPr>
          <w:trHeight w:val="179"/>
        </w:trPr>
        <w:tc>
          <w:tcPr>
            <w:tcW w:w="9914" w:type="dxa"/>
            <w:tcBorders>
              <w:top w:val="single" w:sz="4" w:space="0" w:color="auto"/>
              <w:left w:val="nil"/>
              <w:bottom w:val="nil"/>
              <w:right w:val="nil"/>
            </w:tcBorders>
          </w:tcPr>
          <w:p w14:paraId="0A071745" w14:textId="77777777" w:rsidR="00D606D8" w:rsidRPr="00231074" w:rsidRDefault="00D606D8" w:rsidP="00D6544B">
            <w:pPr>
              <w:jc w:val="center"/>
              <w:rPr>
                <w:sz w:val="16"/>
                <w:szCs w:val="16"/>
              </w:rPr>
            </w:pPr>
            <w:r w:rsidRPr="00231074">
              <w:rPr>
                <w:sz w:val="16"/>
                <w:szCs w:val="16"/>
              </w:rPr>
              <w:t>166700 п.Искателей, Ненецкий автономный округ, ул.Губкина, д.</w:t>
            </w:r>
            <w:r w:rsidR="00432C8B" w:rsidRPr="00231074">
              <w:rPr>
                <w:sz w:val="16"/>
                <w:szCs w:val="16"/>
              </w:rPr>
              <w:t>10, тел.</w:t>
            </w:r>
            <w:r w:rsidR="00BE4B7A" w:rsidRPr="00231074">
              <w:rPr>
                <w:sz w:val="16"/>
                <w:szCs w:val="16"/>
              </w:rPr>
              <w:t xml:space="preserve"> (81853) 4-81-</w:t>
            </w:r>
            <w:r w:rsidR="00BE4B7A" w:rsidRPr="00231074">
              <w:rPr>
                <w:sz w:val="16"/>
                <w:szCs w:val="16"/>
                <w:lang w:val="en-US"/>
              </w:rPr>
              <w:t>44</w:t>
            </w:r>
            <w:r w:rsidR="00BE4B7A" w:rsidRPr="00231074">
              <w:rPr>
                <w:sz w:val="16"/>
                <w:szCs w:val="16"/>
              </w:rPr>
              <w:t xml:space="preserve">, </w:t>
            </w:r>
            <w:r w:rsidRPr="00231074">
              <w:rPr>
                <w:sz w:val="16"/>
                <w:szCs w:val="16"/>
              </w:rPr>
              <w:t>факс. (81853) 4-</w:t>
            </w:r>
            <w:r w:rsidR="00BE4B7A" w:rsidRPr="00231074">
              <w:rPr>
                <w:sz w:val="16"/>
                <w:szCs w:val="16"/>
              </w:rPr>
              <w:t>79</w:t>
            </w:r>
            <w:r w:rsidRPr="00231074">
              <w:rPr>
                <w:sz w:val="16"/>
                <w:szCs w:val="16"/>
              </w:rPr>
              <w:t>-</w:t>
            </w:r>
            <w:r w:rsidR="00BE4B7A" w:rsidRPr="00231074">
              <w:rPr>
                <w:sz w:val="16"/>
                <w:szCs w:val="16"/>
              </w:rPr>
              <w:t>6</w:t>
            </w:r>
            <w:r w:rsidR="00432C8B" w:rsidRPr="00231074">
              <w:rPr>
                <w:sz w:val="16"/>
                <w:szCs w:val="16"/>
                <w:lang w:val="en-US"/>
              </w:rPr>
              <w:t>4</w:t>
            </w:r>
            <w:r w:rsidRPr="00231074">
              <w:rPr>
                <w:sz w:val="16"/>
                <w:szCs w:val="16"/>
              </w:rPr>
              <w:t xml:space="preserve">, </w:t>
            </w:r>
            <w:r w:rsidRPr="00231074">
              <w:rPr>
                <w:sz w:val="16"/>
                <w:szCs w:val="16"/>
                <w:lang w:val="en-US"/>
              </w:rPr>
              <w:t>e</w:t>
            </w:r>
            <w:r w:rsidRPr="00231074">
              <w:rPr>
                <w:sz w:val="16"/>
                <w:szCs w:val="16"/>
              </w:rPr>
              <w:t>-</w:t>
            </w:r>
            <w:r w:rsidRPr="00231074">
              <w:rPr>
                <w:sz w:val="16"/>
                <w:szCs w:val="16"/>
                <w:lang w:val="en-US"/>
              </w:rPr>
              <w:t>mail</w:t>
            </w:r>
            <w:r w:rsidRPr="00231074">
              <w:rPr>
                <w:sz w:val="16"/>
                <w:szCs w:val="16"/>
              </w:rPr>
              <w:t xml:space="preserve">: </w:t>
            </w:r>
            <w:r w:rsidRPr="00231074">
              <w:rPr>
                <w:sz w:val="16"/>
                <w:szCs w:val="16"/>
                <w:lang w:val="en-US"/>
              </w:rPr>
              <w:t>ksp</w:t>
            </w:r>
            <w:r w:rsidRPr="00231074">
              <w:rPr>
                <w:sz w:val="16"/>
                <w:szCs w:val="16"/>
              </w:rPr>
              <w:t>-</w:t>
            </w:r>
            <w:r w:rsidRPr="00231074">
              <w:rPr>
                <w:sz w:val="16"/>
                <w:szCs w:val="16"/>
                <w:lang w:val="en-US"/>
              </w:rPr>
              <w:t>zr</w:t>
            </w:r>
            <w:r w:rsidRPr="00231074">
              <w:rPr>
                <w:sz w:val="16"/>
                <w:szCs w:val="16"/>
              </w:rPr>
              <w:t>@</w:t>
            </w:r>
            <w:r w:rsidRPr="00231074">
              <w:rPr>
                <w:sz w:val="16"/>
                <w:szCs w:val="16"/>
                <w:lang w:val="en-US"/>
              </w:rPr>
              <w:t>mail</w:t>
            </w:r>
            <w:r w:rsidRPr="00231074">
              <w:rPr>
                <w:sz w:val="16"/>
                <w:szCs w:val="16"/>
              </w:rPr>
              <w:t>.</w:t>
            </w:r>
            <w:r w:rsidRPr="00231074">
              <w:rPr>
                <w:sz w:val="16"/>
                <w:szCs w:val="16"/>
                <w:lang w:val="en-US"/>
              </w:rPr>
              <w:t>ru</w:t>
            </w:r>
          </w:p>
        </w:tc>
      </w:tr>
    </w:tbl>
    <w:p w14:paraId="232F1B2C" w14:textId="77777777" w:rsidR="00D606D8" w:rsidRPr="00231074" w:rsidRDefault="00D606D8" w:rsidP="00D6544B">
      <w:pPr>
        <w:shd w:val="clear" w:color="auto" w:fill="FFFFFF"/>
        <w:tabs>
          <w:tab w:val="left" w:pos="851"/>
          <w:tab w:val="left" w:pos="993"/>
          <w:tab w:val="left" w:pos="1134"/>
          <w:tab w:val="left" w:pos="9214"/>
        </w:tabs>
        <w:jc w:val="right"/>
      </w:pPr>
    </w:p>
    <w:p w14:paraId="61321FC7" w14:textId="77777777" w:rsidR="00DE310A" w:rsidRPr="00231074" w:rsidRDefault="00DE310A" w:rsidP="00D6544B">
      <w:pPr>
        <w:shd w:val="clear" w:color="auto" w:fill="FFFFFF"/>
        <w:tabs>
          <w:tab w:val="left" w:pos="851"/>
          <w:tab w:val="left" w:pos="993"/>
          <w:tab w:val="left" w:pos="1134"/>
          <w:tab w:val="left" w:pos="9214"/>
        </w:tabs>
        <w:jc w:val="right"/>
      </w:pPr>
    </w:p>
    <w:tbl>
      <w:tblPr>
        <w:tblW w:w="10188" w:type="dxa"/>
        <w:tblBorders>
          <w:insideH w:val="single" w:sz="4" w:space="0" w:color="auto"/>
        </w:tblBorders>
        <w:tblLook w:val="01E0" w:firstRow="1" w:lastRow="1" w:firstColumn="1" w:lastColumn="1" w:noHBand="0" w:noVBand="0"/>
      </w:tblPr>
      <w:tblGrid>
        <w:gridCol w:w="5070"/>
        <w:gridCol w:w="5118"/>
      </w:tblGrid>
      <w:tr w:rsidR="00D606D8" w:rsidRPr="00231074" w14:paraId="4946C8BC" w14:textId="77777777" w:rsidTr="00AA3DAB">
        <w:trPr>
          <w:trHeight w:val="598"/>
        </w:trPr>
        <w:tc>
          <w:tcPr>
            <w:tcW w:w="5070" w:type="dxa"/>
          </w:tcPr>
          <w:p w14:paraId="5AFA095B" w14:textId="0DBB6146" w:rsidR="00D606D8" w:rsidRPr="00231074" w:rsidRDefault="000F4EB2" w:rsidP="005E1DA3">
            <w:pPr>
              <w:rPr>
                <w:sz w:val="26"/>
                <w:szCs w:val="26"/>
              </w:rPr>
            </w:pPr>
            <w:r>
              <w:rPr>
                <w:sz w:val="26"/>
                <w:szCs w:val="26"/>
              </w:rPr>
              <w:t>2</w:t>
            </w:r>
            <w:r w:rsidR="00543D54">
              <w:rPr>
                <w:sz w:val="26"/>
                <w:szCs w:val="26"/>
              </w:rPr>
              <w:t>5</w:t>
            </w:r>
            <w:r w:rsidR="002C6E6B" w:rsidRPr="00231074">
              <w:rPr>
                <w:sz w:val="26"/>
                <w:szCs w:val="26"/>
              </w:rPr>
              <w:t xml:space="preserve"> </w:t>
            </w:r>
            <w:r w:rsidR="00D625A2" w:rsidRPr="00231074">
              <w:rPr>
                <w:sz w:val="26"/>
                <w:szCs w:val="26"/>
              </w:rPr>
              <w:t>декабря</w:t>
            </w:r>
            <w:r w:rsidR="002C6E6B" w:rsidRPr="00231074">
              <w:rPr>
                <w:sz w:val="26"/>
                <w:szCs w:val="26"/>
              </w:rPr>
              <w:t xml:space="preserve"> </w:t>
            </w:r>
            <w:r w:rsidR="003F44AF" w:rsidRPr="00231074">
              <w:rPr>
                <w:sz w:val="26"/>
                <w:szCs w:val="26"/>
              </w:rPr>
              <w:t>2025</w:t>
            </w:r>
            <w:r w:rsidR="00AA3DAB" w:rsidRPr="00231074">
              <w:rPr>
                <w:sz w:val="26"/>
                <w:szCs w:val="26"/>
              </w:rPr>
              <w:t xml:space="preserve"> </w:t>
            </w:r>
            <w:r w:rsidR="00D606D8" w:rsidRPr="00231074">
              <w:rPr>
                <w:sz w:val="26"/>
                <w:szCs w:val="26"/>
              </w:rPr>
              <w:t>г</w:t>
            </w:r>
            <w:r w:rsidR="00AA3DAB" w:rsidRPr="00231074">
              <w:rPr>
                <w:sz w:val="26"/>
                <w:szCs w:val="26"/>
              </w:rPr>
              <w:t>ода</w:t>
            </w:r>
          </w:p>
        </w:tc>
        <w:tc>
          <w:tcPr>
            <w:tcW w:w="5118" w:type="dxa"/>
          </w:tcPr>
          <w:p w14:paraId="4545CFC2" w14:textId="77777777" w:rsidR="00D606D8" w:rsidRPr="00231074" w:rsidRDefault="00D606D8" w:rsidP="00D6544B">
            <w:pPr>
              <w:jc w:val="right"/>
              <w:rPr>
                <w:sz w:val="26"/>
                <w:szCs w:val="26"/>
              </w:rPr>
            </w:pPr>
          </w:p>
          <w:p w14:paraId="22402E4E" w14:textId="77777777" w:rsidR="00213F86" w:rsidRPr="00231074" w:rsidRDefault="00213F86" w:rsidP="00D6544B">
            <w:pPr>
              <w:jc w:val="right"/>
              <w:rPr>
                <w:sz w:val="26"/>
                <w:szCs w:val="26"/>
              </w:rPr>
            </w:pPr>
          </w:p>
          <w:p w14:paraId="133D1E3C" w14:textId="77777777" w:rsidR="004E503B" w:rsidRPr="00231074" w:rsidRDefault="004E503B" w:rsidP="00D6544B">
            <w:pPr>
              <w:jc w:val="right"/>
              <w:rPr>
                <w:sz w:val="26"/>
                <w:szCs w:val="26"/>
              </w:rPr>
            </w:pPr>
          </w:p>
          <w:p w14:paraId="2ABDAA9B" w14:textId="77777777" w:rsidR="00213F86" w:rsidRPr="00231074" w:rsidRDefault="00213F86" w:rsidP="00D6544B">
            <w:pPr>
              <w:jc w:val="right"/>
              <w:rPr>
                <w:sz w:val="26"/>
                <w:szCs w:val="26"/>
              </w:rPr>
            </w:pPr>
          </w:p>
        </w:tc>
      </w:tr>
    </w:tbl>
    <w:p w14:paraId="4A130E8E" w14:textId="77777777" w:rsidR="000F4EB2" w:rsidRPr="00110B39" w:rsidRDefault="000F4EB2" w:rsidP="000F4EB2">
      <w:pPr>
        <w:jc w:val="center"/>
        <w:rPr>
          <w:sz w:val="26"/>
          <w:szCs w:val="26"/>
        </w:rPr>
      </w:pPr>
      <w:r w:rsidRPr="00110B39">
        <w:rPr>
          <w:sz w:val="26"/>
          <w:szCs w:val="26"/>
        </w:rPr>
        <w:t>ЗАКЛЮЧЕНИЕ</w:t>
      </w:r>
    </w:p>
    <w:p w14:paraId="582244B0" w14:textId="77777777" w:rsidR="000F4EB2" w:rsidRPr="00110B39" w:rsidRDefault="000F4EB2" w:rsidP="000F4EB2">
      <w:pPr>
        <w:jc w:val="center"/>
        <w:rPr>
          <w:sz w:val="26"/>
          <w:szCs w:val="26"/>
        </w:rPr>
      </w:pPr>
      <w:r w:rsidRPr="00110B39">
        <w:rPr>
          <w:sz w:val="26"/>
          <w:szCs w:val="26"/>
        </w:rPr>
        <w:t xml:space="preserve">на проект решения Совета депутатов Сельского поселения </w:t>
      </w:r>
    </w:p>
    <w:p w14:paraId="35B1EB61" w14:textId="77777777" w:rsidR="000F4EB2" w:rsidRPr="00110B39" w:rsidRDefault="000F4EB2" w:rsidP="000F4EB2">
      <w:pPr>
        <w:jc w:val="center"/>
        <w:rPr>
          <w:sz w:val="26"/>
          <w:szCs w:val="26"/>
        </w:rPr>
      </w:pPr>
      <w:r w:rsidRPr="00110B39">
        <w:rPr>
          <w:sz w:val="26"/>
          <w:szCs w:val="26"/>
        </w:rPr>
        <w:t xml:space="preserve">«Тельвисочный сельсовет» Заполярного района Ненецкого автономного округа </w:t>
      </w:r>
    </w:p>
    <w:p w14:paraId="059FC11B" w14:textId="77777777" w:rsidR="000F4EB2" w:rsidRPr="00110B39" w:rsidRDefault="000F4EB2" w:rsidP="000F4EB2">
      <w:pPr>
        <w:jc w:val="center"/>
        <w:rPr>
          <w:sz w:val="26"/>
          <w:szCs w:val="26"/>
        </w:rPr>
      </w:pPr>
      <w:r w:rsidRPr="00110B39">
        <w:rPr>
          <w:sz w:val="26"/>
          <w:szCs w:val="26"/>
        </w:rPr>
        <w:t xml:space="preserve">«О внесении изменений в решение Совета депутатов Сельского поселения «Тельвисочный сельсовет» Заполярного района Ненецкого автономного округа </w:t>
      </w:r>
    </w:p>
    <w:p w14:paraId="5CBFEC9E" w14:textId="77777777" w:rsidR="000F4EB2" w:rsidRPr="00110B39" w:rsidRDefault="000F4EB2" w:rsidP="000F4EB2">
      <w:pPr>
        <w:jc w:val="center"/>
        <w:rPr>
          <w:sz w:val="26"/>
          <w:szCs w:val="26"/>
        </w:rPr>
      </w:pPr>
      <w:r w:rsidRPr="00110B39">
        <w:rPr>
          <w:sz w:val="26"/>
          <w:szCs w:val="26"/>
        </w:rPr>
        <w:t>«О местном бюджете на 2025 год»</w:t>
      </w:r>
    </w:p>
    <w:p w14:paraId="389BD6AC" w14:textId="77777777" w:rsidR="00B026B6" w:rsidRPr="00231074" w:rsidRDefault="00B026B6" w:rsidP="002641BF">
      <w:pPr>
        <w:jc w:val="center"/>
        <w:rPr>
          <w:sz w:val="26"/>
          <w:szCs w:val="26"/>
        </w:rPr>
      </w:pPr>
    </w:p>
    <w:p w14:paraId="4E7C9655" w14:textId="77777777" w:rsidR="000F4EB2" w:rsidRPr="00110B39" w:rsidRDefault="000F4EB2" w:rsidP="000F4EB2">
      <w:pPr>
        <w:ind w:firstLine="709"/>
        <w:jc w:val="both"/>
        <w:outlineLvl w:val="0"/>
        <w:rPr>
          <w:sz w:val="26"/>
          <w:szCs w:val="26"/>
        </w:rPr>
      </w:pPr>
      <w:r w:rsidRPr="00110B39">
        <w:rPr>
          <w:sz w:val="26"/>
          <w:szCs w:val="26"/>
        </w:rPr>
        <w:t>В соответствии с п. 1.2 «Соглашения о передаче Контрольно-счетной палате Заполярного района полномочий контрольно-счетного органа Сельского поселения «Тельвисочный сельсовет» Заполярного района Ненецкого автономного округа по осуществлению внешнего муниципального финансового контроля» от 09.01.2023 проведена экспертиза проекта решения «О внесении изменений в решение Совета депутатов Сельского поселения «Тельвисочный сельсовет» Заполярного района Ненецкого автономного округа «О местном бюджете на 2025 год»» (далее – проект решения).</w:t>
      </w:r>
    </w:p>
    <w:p w14:paraId="4B5FA0F1" w14:textId="77777777" w:rsidR="000F4EB2" w:rsidRPr="00AD67C6" w:rsidRDefault="000F4EB2" w:rsidP="000F4EB2">
      <w:pPr>
        <w:ind w:firstLine="709"/>
        <w:jc w:val="both"/>
        <w:outlineLvl w:val="0"/>
        <w:rPr>
          <w:sz w:val="26"/>
          <w:szCs w:val="26"/>
        </w:rPr>
      </w:pPr>
      <w:r w:rsidRPr="00AD67C6">
        <w:rPr>
          <w:sz w:val="26"/>
          <w:szCs w:val="26"/>
        </w:rPr>
        <w:t>Для проведения экспертизы проект решения представлен в Контрольно-счетную палату Заполярного района в электронном виде 16.12.</w:t>
      </w:r>
      <w:r w:rsidRPr="00AD67C6">
        <w:rPr>
          <w:bCs/>
          <w:sz w:val="26"/>
          <w:szCs w:val="26"/>
        </w:rPr>
        <w:t>2025 года</w:t>
      </w:r>
      <w:r w:rsidRPr="00AD67C6">
        <w:rPr>
          <w:sz w:val="26"/>
          <w:szCs w:val="26"/>
        </w:rPr>
        <w:t>.</w:t>
      </w:r>
    </w:p>
    <w:p w14:paraId="539627A8" w14:textId="77777777" w:rsidR="003C44EF" w:rsidRPr="00864D42" w:rsidRDefault="003C44EF" w:rsidP="003C44EF">
      <w:pPr>
        <w:ind w:firstLine="709"/>
        <w:jc w:val="both"/>
        <w:outlineLvl w:val="0"/>
        <w:rPr>
          <w:sz w:val="26"/>
          <w:szCs w:val="26"/>
        </w:rPr>
      </w:pPr>
      <w:r w:rsidRPr="00864D42">
        <w:rPr>
          <w:sz w:val="26"/>
          <w:szCs w:val="26"/>
        </w:rPr>
        <w:t>Проектом решения предлагается:</w:t>
      </w:r>
    </w:p>
    <w:p w14:paraId="427C322C" w14:textId="77777777" w:rsidR="003C44EF" w:rsidRPr="00864D42" w:rsidRDefault="003C44EF" w:rsidP="003C44EF">
      <w:pPr>
        <w:ind w:firstLine="709"/>
        <w:jc w:val="both"/>
        <w:outlineLvl w:val="0"/>
        <w:rPr>
          <w:sz w:val="26"/>
          <w:szCs w:val="26"/>
        </w:rPr>
      </w:pPr>
      <w:r w:rsidRPr="00864D42">
        <w:rPr>
          <w:sz w:val="26"/>
          <w:szCs w:val="26"/>
        </w:rPr>
        <w:t>1) изложить в новой редакции:</w:t>
      </w:r>
    </w:p>
    <w:p w14:paraId="2692A838" w14:textId="13FB5D65" w:rsidR="008816D1" w:rsidRPr="008816D1" w:rsidRDefault="000F4EB2" w:rsidP="008816D1">
      <w:pPr>
        <w:numPr>
          <w:ilvl w:val="0"/>
          <w:numId w:val="41"/>
        </w:numPr>
        <w:tabs>
          <w:tab w:val="left" w:pos="0"/>
          <w:tab w:val="left" w:pos="993"/>
        </w:tabs>
        <w:ind w:left="0" w:firstLine="426"/>
        <w:jc w:val="both"/>
        <w:outlineLvl w:val="0"/>
        <w:rPr>
          <w:bCs/>
          <w:sz w:val="26"/>
          <w:szCs w:val="26"/>
        </w:rPr>
      </w:pPr>
      <w:r w:rsidRPr="008816D1">
        <w:rPr>
          <w:sz w:val="26"/>
          <w:szCs w:val="26"/>
        </w:rPr>
        <w:t>пункт</w:t>
      </w:r>
      <w:r w:rsidR="003C44EF" w:rsidRPr="008816D1">
        <w:rPr>
          <w:sz w:val="26"/>
          <w:szCs w:val="26"/>
        </w:rPr>
        <w:t>ы</w:t>
      </w:r>
      <w:r w:rsidRPr="008816D1">
        <w:rPr>
          <w:sz w:val="26"/>
          <w:szCs w:val="26"/>
        </w:rPr>
        <w:t xml:space="preserve"> 1</w:t>
      </w:r>
      <w:r w:rsidR="003C44EF" w:rsidRPr="008816D1">
        <w:rPr>
          <w:sz w:val="26"/>
          <w:szCs w:val="26"/>
        </w:rPr>
        <w:t xml:space="preserve">, </w:t>
      </w:r>
      <w:r w:rsidR="008816D1" w:rsidRPr="008816D1">
        <w:rPr>
          <w:sz w:val="26"/>
          <w:szCs w:val="26"/>
        </w:rPr>
        <w:t xml:space="preserve">18 </w:t>
      </w:r>
      <w:r w:rsidR="008816D1" w:rsidRPr="008816D1">
        <w:rPr>
          <w:bCs/>
          <w:sz w:val="26"/>
          <w:szCs w:val="26"/>
        </w:rPr>
        <w:t xml:space="preserve">текстовой части Решения Совета депутатов Сельского поселения «Тельвисочный сельсовет» Заполярного района Ненецкого автономного округа от </w:t>
      </w:r>
      <w:r w:rsidR="008816D1">
        <w:rPr>
          <w:bCs/>
          <w:sz w:val="26"/>
          <w:szCs w:val="26"/>
        </w:rPr>
        <w:br/>
      </w:r>
      <w:r w:rsidR="008816D1" w:rsidRPr="008816D1">
        <w:rPr>
          <w:bCs/>
          <w:sz w:val="26"/>
          <w:szCs w:val="26"/>
        </w:rPr>
        <w:t>26 декабря 2024 года № 03 «О местном бюджете на 2025 год» (далее – Решение о бюджете);</w:t>
      </w:r>
    </w:p>
    <w:p w14:paraId="758228B4" w14:textId="23417BEC" w:rsidR="000F4EB2" w:rsidRPr="008816D1" w:rsidRDefault="000F4EB2" w:rsidP="00AB0A5E">
      <w:pPr>
        <w:numPr>
          <w:ilvl w:val="0"/>
          <w:numId w:val="41"/>
        </w:numPr>
        <w:tabs>
          <w:tab w:val="left" w:pos="0"/>
          <w:tab w:val="left" w:pos="774"/>
        </w:tabs>
        <w:ind w:left="0" w:firstLine="426"/>
        <w:jc w:val="both"/>
        <w:outlineLvl w:val="0"/>
        <w:rPr>
          <w:bCs/>
          <w:sz w:val="26"/>
          <w:szCs w:val="26"/>
        </w:rPr>
      </w:pPr>
      <w:r w:rsidRPr="008816D1">
        <w:rPr>
          <w:bCs/>
          <w:sz w:val="26"/>
          <w:szCs w:val="26"/>
        </w:rPr>
        <w:t>приложение № 1 «Прогнозируемое поступление доходов в местный бюджет по кодам классификации доходов бюджета на 2025 год» к</w:t>
      </w:r>
      <w:r w:rsidR="008816D1">
        <w:rPr>
          <w:bCs/>
          <w:sz w:val="26"/>
          <w:szCs w:val="26"/>
        </w:rPr>
        <w:t xml:space="preserve"> решению о бюджете (приложение </w:t>
      </w:r>
      <w:r w:rsidRPr="008816D1">
        <w:rPr>
          <w:bCs/>
          <w:sz w:val="26"/>
          <w:szCs w:val="26"/>
        </w:rPr>
        <w:t>№ 1 к проекту решения);</w:t>
      </w:r>
    </w:p>
    <w:p w14:paraId="1D606FFD" w14:textId="77777777" w:rsidR="000F4EB2" w:rsidRPr="00AD67C6" w:rsidRDefault="000F4EB2" w:rsidP="000F4EB2">
      <w:pPr>
        <w:numPr>
          <w:ilvl w:val="0"/>
          <w:numId w:val="40"/>
        </w:numPr>
        <w:tabs>
          <w:tab w:val="left" w:pos="0"/>
          <w:tab w:val="left" w:pos="993"/>
        </w:tabs>
        <w:ind w:left="0" w:firstLine="426"/>
        <w:jc w:val="both"/>
        <w:outlineLvl w:val="0"/>
        <w:rPr>
          <w:bCs/>
          <w:sz w:val="26"/>
          <w:szCs w:val="26"/>
        </w:rPr>
      </w:pPr>
      <w:r w:rsidRPr="00AD67C6">
        <w:rPr>
          <w:bCs/>
          <w:sz w:val="26"/>
          <w:szCs w:val="26"/>
        </w:rPr>
        <w:t>приложение № 2 «Источники финансирования дефицита бюджета на 2025 год» к Решению о бюджете (приложение № 2 к проекту решения);</w:t>
      </w:r>
    </w:p>
    <w:p w14:paraId="17B4F449" w14:textId="77777777" w:rsidR="000F4EB2" w:rsidRPr="00AD67C6" w:rsidRDefault="000F4EB2" w:rsidP="000F4EB2">
      <w:pPr>
        <w:numPr>
          <w:ilvl w:val="0"/>
          <w:numId w:val="40"/>
        </w:numPr>
        <w:tabs>
          <w:tab w:val="left" w:pos="0"/>
          <w:tab w:val="left" w:pos="993"/>
        </w:tabs>
        <w:ind w:left="0" w:firstLine="426"/>
        <w:jc w:val="both"/>
        <w:outlineLvl w:val="0"/>
        <w:rPr>
          <w:bCs/>
          <w:sz w:val="26"/>
          <w:szCs w:val="26"/>
        </w:rPr>
      </w:pPr>
      <w:r w:rsidRPr="00AD67C6">
        <w:rPr>
          <w:bCs/>
          <w:sz w:val="26"/>
          <w:szCs w:val="26"/>
        </w:rPr>
        <w:t>приложение №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бюджетов в ведомственной структуре расходов на 2025 год» к Решению о бюджете (приложение № 3 к проекту решения);</w:t>
      </w:r>
    </w:p>
    <w:p w14:paraId="140C50EA" w14:textId="77777777" w:rsidR="000F4EB2" w:rsidRPr="00AD67C6" w:rsidRDefault="000F4EB2" w:rsidP="000F4EB2">
      <w:pPr>
        <w:numPr>
          <w:ilvl w:val="0"/>
          <w:numId w:val="40"/>
        </w:numPr>
        <w:tabs>
          <w:tab w:val="left" w:pos="0"/>
          <w:tab w:val="left" w:pos="993"/>
        </w:tabs>
        <w:ind w:left="0" w:firstLine="426"/>
        <w:jc w:val="both"/>
        <w:outlineLvl w:val="0"/>
        <w:rPr>
          <w:sz w:val="26"/>
          <w:szCs w:val="26"/>
        </w:rPr>
      </w:pPr>
      <w:r w:rsidRPr="00AD67C6">
        <w:rPr>
          <w:sz w:val="26"/>
          <w:szCs w:val="26"/>
        </w:rPr>
        <w:lastRenderedPageBreak/>
        <w:t>приложение №4 «Распределение бюджетных ассигнований на реализацию муниципальных программ Сельского поселения «Тельвисочный сельсовет» Заполярного района Ненецкого автономного округа на 2025 год»</w:t>
      </w:r>
      <w:r w:rsidRPr="00AD67C6">
        <w:rPr>
          <w:bCs/>
          <w:sz w:val="26"/>
          <w:szCs w:val="26"/>
        </w:rPr>
        <w:t>;</w:t>
      </w:r>
      <w:r w:rsidRPr="00AD67C6">
        <w:rPr>
          <w:sz w:val="26"/>
          <w:szCs w:val="26"/>
        </w:rPr>
        <w:t xml:space="preserve">   </w:t>
      </w:r>
    </w:p>
    <w:p w14:paraId="0BA4D1AA" w14:textId="77777777" w:rsidR="002066BC" w:rsidRPr="00AD67C6" w:rsidRDefault="002066BC" w:rsidP="002066BC">
      <w:pPr>
        <w:tabs>
          <w:tab w:val="left" w:pos="0"/>
          <w:tab w:val="left" w:pos="993"/>
        </w:tabs>
        <w:ind w:left="426"/>
        <w:jc w:val="both"/>
        <w:outlineLvl w:val="0"/>
        <w:rPr>
          <w:sz w:val="26"/>
          <w:szCs w:val="26"/>
        </w:rPr>
      </w:pPr>
    </w:p>
    <w:p w14:paraId="5782D331" w14:textId="453E25F8" w:rsidR="0015607F" w:rsidRPr="00FC4629" w:rsidRDefault="0015607F" w:rsidP="002641BF">
      <w:pPr>
        <w:tabs>
          <w:tab w:val="left" w:pos="0"/>
        </w:tabs>
        <w:ind w:firstLine="567"/>
        <w:jc w:val="both"/>
        <w:outlineLvl w:val="0"/>
        <w:rPr>
          <w:bCs/>
          <w:sz w:val="26"/>
          <w:szCs w:val="26"/>
        </w:rPr>
      </w:pPr>
      <w:r w:rsidRPr="00FC4629">
        <w:rPr>
          <w:bCs/>
          <w:sz w:val="26"/>
          <w:szCs w:val="26"/>
        </w:rPr>
        <w:t>Проектом решения предусматривается:</w:t>
      </w:r>
    </w:p>
    <w:p w14:paraId="7C437DB2" w14:textId="77777777" w:rsidR="00322B5A" w:rsidRPr="00FC4629" w:rsidRDefault="00322B5A" w:rsidP="00FC4629">
      <w:pPr>
        <w:ind w:firstLine="709"/>
        <w:jc w:val="both"/>
        <w:outlineLvl w:val="0"/>
        <w:rPr>
          <w:bCs/>
          <w:sz w:val="26"/>
          <w:szCs w:val="26"/>
        </w:rPr>
      </w:pPr>
    </w:p>
    <w:p w14:paraId="2996195F" w14:textId="3257BBC7" w:rsidR="005E50F4" w:rsidRPr="00FC4629" w:rsidRDefault="00FC7F29" w:rsidP="00FC4629">
      <w:pPr>
        <w:pStyle w:val="af4"/>
        <w:numPr>
          <w:ilvl w:val="0"/>
          <w:numId w:val="34"/>
        </w:numPr>
        <w:ind w:left="0" w:firstLine="426"/>
        <w:jc w:val="both"/>
        <w:outlineLvl w:val="0"/>
        <w:rPr>
          <w:b/>
          <w:bCs/>
          <w:i/>
          <w:sz w:val="26"/>
          <w:szCs w:val="26"/>
        </w:rPr>
      </w:pPr>
      <w:r w:rsidRPr="00FC4629">
        <w:rPr>
          <w:b/>
          <w:bCs/>
          <w:i/>
          <w:sz w:val="26"/>
          <w:szCs w:val="26"/>
        </w:rPr>
        <w:t>Уменьшение</w:t>
      </w:r>
      <w:r w:rsidR="00FA3B30" w:rsidRPr="00FC4629">
        <w:rPr>
          <w:b/>
          <w:bCs/>
          <w:i/>
          <w:sz w:val="26"/>
          <w:szCs w:val="26"/>
        </w:rPr>
        <w:t xml:space="preserve"> </w:t>
      </w:r>
      <w:r w:rsidR="004C57BC" w:rsidRPr="00FC4629">
        <w:rPr>
          <w:b/>
          <w:bCs/>
          <w:i/>
          <w:sz w:val="26"/>
          <w:szCs w:val="26"/>
        </w:rPr>
        <w:t xml:space="preserve">общей суммы </w:t>
      </w:r>
      <w:r w:rsidR="00FA3B30" w:rsidRPr="00FC4629">
        <w:rPr>
          <w:b/>
          <w:bCs/>
          <w:i/>
          <w:sz w:val="26"/>
          <w:szCs w:val="26"/>
        </w:rPr>
        <w:t xml:space="preserve">доходной части на </w:t>
      </w:r>
      <w:r w:rsidR="009D6E28" w:rsidRPr="00FC4629">
        <w:rPr>
          <w:b/>
          <w:bCs/>
          <w:i/>
          <w:sz w:val="26"/>
          <w:szCs w:val="26"/>
        </w:rPr>
        <w:t>20 489,9</w:t>
      </w:r>
      <w:r w:rsidR="00CD6B71" w:rsidRPr="00FC4629">
        <w:rPr>
          <w:b/>
          <w:bCs/>
          <w:i/>
          <w:sz w:val="26"/>
          <w:szCs w:val="26"/>
        </w:rPr>
        <w:t xml:space="preserve"> </w:t>
      </w:r>
      <w:r w:rsidR="00FA3B30" w:rsidRPr="00FC4629">
        <w:rPr>
          <w:b/>
          <w:bCs/>
          <w:i/>
          <w:sz w:val="26"/>
          <w:szCs w:val="26"/>
        </w:rPr>
        <w:t>тыс. руб.</w:t>
      </w:r>
      <w:r w:rsidR="005373DF" w:rsidRPr="00FC4629">
        <w:rPr>
          <w:b/>
          <w:bCs/>
          <w:i/>
          <w:sz w:val="26"/>
          <w:szCs w:val="26"/>
        </w:rPr>
        <w:t>,</w:t>
      </w:r>
      <w:r w:rsidR="002022E4" w:rsidRPr="00FC4629">
        <w:rPr>
          <w:b/>
          <w:bCs/>
          <w:i/>
          <w:sz w:val="26"/>
          <w:szCs w:val="26"/>
        </w:rPr>
        <w:t xml:space="preserve"> в том числе</w:t>
      </w:r>
      <w:r w:rsidR="00D6544B" w:rsidRPr="00FC4629">
        <w:rPr>
          <w:b/>
          <w:bCs/>
          <w:i/>
          <w:sz w:val="26"/>
          <w:szCs w:val="26"/>
        </w:rPr>
        <w:t xml:space="preserve"> </w:t>
      </w:r>
      <w:r w:rsidR="005E50F4" w:rsidRPr="00FC4629">
        <w:rPr>
          <w:b/>
          <w:bCs/>
          <w:i/>
          <w:sz w:val="26"/>
          <w:szCs w:val="26"/>
        </w:rPr>
        <w:t>за счет:</w:t>
      </w:r>
    </w:p>
    <w:p w14:paraId="2FAD84E3" w14:textId="0792850A" w:rsidR="00745AF4" w:rsidRPr="00FC4629" w:rsidRDefault="00745AF4" w:rsidP="00FC4629">
      <w:pPr>
        <w:pStyle w:val="af4"/>
        <w:numPr>
          <w:ilvl w:val="0"/>
          <w:numId w:val="26"/>
        </w:numPr>
        <w:ind w:left="0" w:firstLine="426"/>
        <w:jc w:val="both"/>
        <w:rPr>
          <w:sz w:val="26"/>
          <w:szCs w:val="26"/>
        </w:rPr>
      </w:pPr>
      <w:r w:rsidRPr="00FC4629">
        <w:rPr>
          <w:b/>
          <w:bCs/>
          <w:sz w:val="26"/>
          <w:szCs w:val="26"/>
        </w:rPr>
        <w:t>увеличения</w:t>
      </w:r>
      <w:r w:rsidRPr="00FC4629">
        <w:rPr>
          <w:bCs/>
          <w:sz w:val="26"/>
          <w:szCs w:val="26"/>
        </w:rPr>
        <w:t xml:space="preserve"> </w:t>
      </w:r>
      <w:r w:rsidRPr="00FC4629">
        <w:rPr>
          <w:iCs/>
          <w:color w:val="000000"/>
          <w:sz w:val="26"/>
          <w:szCs w:val="26"/>
        </w:rPr>
        <w:t xml:space="preserve">по </w:t>
      </w:r>
      <w:r w:rsidRPr="00FC4629">
        <w:rPr>
          <w:sz w:val="26"/>
          <w:szCs w:val="26"/>
        </w:rPr>
        <w:t>безвозмездным поступлениям (</w:t>
      </w:r>
      <w:r w:rsidR="00296128" w:rsidRPr="00FC4629">
        <w:rPr>
          <w:sz w:val="26"/>
          <w:szCs w:val="26"/>
        </w:rPr>
        <w:t>Субсидии бюджетам сельских поселений на софинансирование капитальных вложений в объекты муниципальной собственности на оказание финансовой поддержки бюджетам муниципальных образований на выкуп жилых помещений собственников в соответствии со статьей 32 Жилищного кодекса Российской Федерации</w:t>
      </w:r>
      <w:r w:rsidRPr="00FC4629">
        <w:rPr>
          <w:iCs/>
          <w:color w:val="000000"/>
          <w:sz w:val="26"/>
          <w:szCs w:val="26"/>
        </w:rPr>
        <w:t xml:space="preserve">) на сумму </w:t>
      </w:r>
      <w:r w:rsidR="00296128" w:rsidRPr="00FC4629">
        <w:rPr>
          <w:b/>
          <w:bCs/>
          <w:sz w:val="26"/>
          <w:szCs w:val="26"/>
        </w:rPr>
        <w:t>4 442,6</w:t>
      </w:r>
      <w:r w:rsidRPr="00FC4629">
        <w:rPr>
          <w:bCs/>
          <w:sz w:val="26"/>
          <w:szCs w:val="26"/>
        </w:rPr>
        <w:t xml:space="preserve"> тыс. руб. (КБК </w:t>
      </w:r>
      <w:r w:rsidR="00CD480C" w:rsidRPr="00FC4629">
        <w:rPr>
          <w:color w:val="000000"/>
          <w:sz w:val="26"/>
          <w:szCs w:val="26"/>
        </w:rPr>
        <w:t>660 2 02 20077 10 0000 150)</w:t>
      </w:r>
      <w:r w:rsidRPr="00FC4629">
        <w:rPr>
          <w:bCs/>
          <w:sz w:val="26"/>
          <w:szCs w:val="26"/>
        </w:rPr>
        <w:t>;</w:t>
      </w:r>
    </w:p>
    <w:p w14:paraId="52C8E3CE" w14:textId="5676B02A" w:rsidR="00320F92" w:rsidRPr="00FC4629" w:rsidRDefault="00AA24E0" w:rsidP="00FC4629">
      <w:pPr>
        <w:pStyle w:val="af4"/>
        <w:numPr>
          <w:ilvl w:val="0"/>
          <w:numId w:val="26"/>
        </w:numPr>
        <w:ind w:left="0" w:firstLine="426"/>
        <w:jc w:val="both"/>
        <w:rPr>
          <w:sz w:val="26"/>
          <w:szCs w:val="26"/>
        </w:rPr>
      </w:pPr>
      <w:r w:rsidRPr="00FC4629">
        <w:rPr>
          <w:b/>
          <w:sz w:val="26"/>
          <w:szCs w:val="26"/>
        </w:rPr>
        <w:t xml:space="preserve">уменьшения </w:t>
      </w:r>
      <w:r w:rsidRPr="00FC4629">
        <w:rPr>
          <w:sz w:val="26"/>
          <w:szCs w:val="26"/>
        </w:rPr>
        <w:t>по безвозмездным поступлениям (</w:t>
      </w:r>
      <w:r w:rsidR="0093182A" w:rsidRPr="00FC4629">
        <w:rPr>
          <w:sz w:val="26"/>
          <w:szCs w:val="2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r w:rsidRPr="00FC4629">
        <w:rPr>
          <w:sz w:val="26"/>
          <w:szCs w:val="26"/>
        </w:rPr>
        <w:t xml:space="preserve">) на сумму </w:t>
      </w:r>
      <w:r w:rsidR="0093182A" w:rsidRPr="00FC4629">
        <w:rPr>
          <w:b/>
          <w:sz w:val="26"/>
          <w:szCs w:val="26"/>
        </w:rPr>
        <w:t>204</w:t>
      </w:r>
      <w:r w:rsidRPr="00FC4629">
        <w:rPr>
          <w:b/>
          <w:sz w:val="26"/>
          <w:szCs w:val="26"/>
        </w:rPr>
        <w:t>,0</w:t>
      </w:r>
      <w:r w:rsidRPr="00FC4629">
        <w:rPr>
          <w:sz w:val="26"/>
          <w:szCs w:val="26"/>
        </w:rPr>
        <w:t xml:space="preserve"> тыс. руб. </w:t>
      </w:r>
      <w:r w:rsidR="005E022A" w:rsidRPr="00FC4629">
        <w:rPr>
          <w:sz w:val="26"/>
          <w:szCs w:val="26"/>
        </w:rPr>
        <w:br/>
      </w:r>
      <w:r w:rsidRPr="00FC4629">
        <w:rPr>
          <w:sz w:val="26"/>
          <w:szCs w:val="26"/>
        </w:rPr>
        <w:t xml:space="preserve">(КБК </w:t>
      </w:r>
      <w:r w:rsidR="0093182A" w:rsidRPr="00FC4629">
        <w:rPr>
          <w:sz w:val="26"/>
          <w:szCs w:val="26"/>
        </w:rPr>
        <w:t>660 2 02 30024 10 0000 150</w:t>
      </w:r>
      <w:r w:rsidRPr="00FC4629">
        <w:rPr>
          <w:sz w:val="26"/>
          <w:szCs w:val="26"/>
        </w:rPr>
        <w:t>);</w:t>
      </w:r>
    </w:p>
    <w:p w14:paraId="22510FB4" w14:textId="293BBAC7" w:rsidR="00F51752" w:rsidRPr="00FC4629" w:rsidRDefault="00F51752" w:rsidP="00FC4629">
      <w:pPr>
        <w:pStyle w:val="af4"/>
        <w:numPr>
          <w:ilvl w:val="0"/>
          <w:numId w:val="26"/>
        </w:numPr>
        <w:ind w:left="0" w:firstLine="426"/>
        <w:jc w:val="both"/>
        <w:rPr>
          <w:sz w:val="26"/>
          <w:szCs w:val="26"/>
        </w:rPr>
      </w:pPr>
      <w:r w:rsidRPr="00FC4629">
        <w:rPr>
          <w:b/>
          <w:sz w:val="26"/>
          <w:szCs w:val="26"/>
        </w:rPr>
        <w:t xml:space="preserve">уменьшения </w:t>
      </w:r>
      <w:r w:rsidRPr="00FC4629">
        <w:rPr>
          <w:sz w:val="26"/>
          <w:szCs w:val="26"/>
        </w:rPr>
        <w:t xml:space="preserve">по безвозмездным поступлениям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 на сумму </w:t>
      </w:r>
      <w:r w:rsidRPr="00FC4629">
        <w:rPr>
          <w:b/>
          <w:sz w:val="26"/>
          <w:szCs w:val="26"/>
        </w:rPr>
        <w:t>23 296,7</w:t>
      </w:r>
      <w:r w:rsidR="00FC4629">
        <w:rPr>
          <w:sz w:val="26"/>
          <w:szCs w:val="26"/>
        </w:rPr>
        <w:t xml:space="preserve"> тыс. руб. </w:t>
      </w:r>
      <w:r w:rsidRPr="00FC4629">
        <w:rPr>
          <w:sz w:val="26"/>
          <w:szCs w:val="26"/>
        </w:rPr>
        <w:t>(КБК 660 2 02 30024 10 0000 150);</w:t>
      </w:r>
    </w:p>
    <w:p w14:paraId="6E9328A1" w14:textId="69C88B96" w:rsidR="00871579" w:rsidRPr="00FC4629" w:rsidRDefault="00871579" w:rsidP="00FC4629">
      <w:pPr>
        <w:pStyle w:val="af4"/>
        <w:numPr>
          <w:ilvl w:val="0"/>
          <w:numId w:val="26"/>
        </w:numPr>
        <w:ind w:left="0" w:firstLine="426"/>
        <w:jc w:val="both"/>
        <w:rPr>
          <w:sz w:val="26"/>
          <w:szCs w:val="26"/>
        </w:rPr>
      </w:pPr>
      <w:r w:rsidRPr="00FC4629">
        <w:rPr>
          <w:b/>
          <w:sz w:val="26"/>
          <w:szCs w:val="26"/>
        </w:rPr>
        <w:t xml:space="preserve">уменьшения </w:t>
      </w:r>
      <w:r w:rsidRPr="00FC4629">
        <w:rPr>
          <w:sz w:val="26"/>
          <w:szCs w:val="26"/>
        </w:rPr>
        <w:t xml:space="preserve">по безвозмездным поступлениям (Иные межбюджетные трансферты в </w:t>
      </w:r>
      <w:r w:rsidR="00F51752" w:rsidRPr="00FC4629">
        <w:rPr>
          <w:sz w:val="26"/>
          <w:szCs w:val="26"/>
        </w:rPr>
        <w:t>рамках Муниципальной программы «</w:t>
      </w:r>
      <w:r w:rsidRPr="00FC4629">
        <w:rPr>
          <w:sz w:val="26"/>
          <w:szCs w:val="26"/>
        </w:rPr>
        <w:t xml:space="preserve">Обеспечение населения муниципального района "Заполярный район" </w:t>
      </w:r>
      <w:r w:rsidR="00F51752" w:rsidRPr="00FC4629">
        <w:rPr>
          <w:sz w:val="26"/>
          <w:szCs w:val="26"/>
        </w:rPr>
        <w:t>чистой водой" на 2021-2030 годы»</w:t>
      </w:r>
      <w:r w:rsidRPr="00FC4629">
        <w:rPr>
          <w:sz w:val="26"/>
          <w:szCs w:val="26"/>
        </w:rPr>
        <w:t xml:space="preserve">) на сумму </w:t>
      </w:r>
      <w:r w:rsidRPr="00FC4629">
        <w:rPr>
          <w:b/>
          <w:sz w:val="26"/>
          <w:szCs w:val="26"/>
        </w:rPr>
        <w:t>349,7</w:t>
      </w:r>
      <w:r w:rsidRPr="00FC4629">
        <w:rPr>
          <w:sz w:val="26"/>
          <w:szCs w:val="26"/>
        </w:rPr>
        <w:t xml:space="preserve"> тыс. руб. (КБК 660 2 02 40014 10 0000 150);</w:t>
      </w:r>
    </w:p>
    <w:p w14:paraId="0B69FF22" w14:textId="2E8CAFAD" w:rsidR="005E7087" w:rsidRPr="00FC4629" w:rsidRDefault="005E7087" w:rsidP="00FC4629">
      <w:pPr>
        <w:pStyle w:val="af4"/>
        <w:numPr>
          <w:ilvl w:val="0"/>
          <w:numId w:val="26"/>
        </w:numPr>
        <w:ind w:left="0" w:firstLine="426"/>
        <w:jc w:val="both"/>
        <w:rPr>
          <w:sz w:val="26"/>
          <w:szCs w:val="26"/>
        </w:rPr>
      </w:pPr>
      <w:r w:rsidRPr="00FC4629">
        <w:rPr>
          <w:b/>
          <w:sz w:val="26"/>
          <w:szCs w:val="26"/>
        </w:rPr>
        <w:t xml:space="preserve">уменьшения </w:t>
      </w:r>
      <w:r w:rsidRPr="00FC4629">
        <w:rPr>
          <w:sz w:val="26"/>
          <w:szCs w:val="26"/>
        </w:rPr>
        <w:t xml:space="preserve">по безвозмездным поступлениям (Иные межбюджетные трансферты на организацию ритуальных услуг) на сумму </w:t>
      </w:r>
      <w:r w:rsidRPr="00FC4629">
        <w:rPr>
          <w:b/>
          <w:sz w:val="26"/>
          <w:szCs w:val="26"/>
        </w:rPr>
        <w:t>40,0</w:t>
      </w:r>
      <w:r w:rsidRPr="00FC4629">
        <w:rPr>
          <w:sz w:val="26"/>
          <w:szCs w:val="26"/>
        </w:rPr>
        <w:t xml:space="preserve"> тыс. руб. </w:t>
      </w:r>
      <w:r w:rsidRPr="00FC4629">
        <w:rPr>
          <w:sz w:val="26"/>
          <w:szCs w:val="26"/>
        </w:rPr>
        <w:br/>
        <w:t>(КБК 660 2 02 49999 10 0000 150);</w:t>
      </w:r>
    </w:p>
    <w:p w14:paraId="77E54C25" w14:textId="673E5578" w:rsidR="00DF4DCF" w:rsidRPr="00FC4629" w:rsidRDefault="00DF4DCF" w:rsidP="00FC4629">
      <w:pPr>
        <w:pStyle w:val="af4"/>
        <w:numPr>
          <w:ilvl w:val="0"/>
          <w:numId w:val="26"/>
        </w:numPr>
        <w:ind w:left="0" w:firstLine="426"/>
        <w:jc w:val="both"/>
        <w:rPr>
          <w:sz w:val="26"/>
          <w:szCs w:val="26"/>
        </w:rPr>
      </w:pPr>
      <w:r w:rsidRPr="00FC4629">
        <w:rPr>
          <w:b/>
          <w:sz w:val="26"/>
          <w:szCs w:val="26"/>
        </w:rPr>
        <w:t xml:space="preserve">уменьшения </w:t>
      </w:r>
      <w:r w:rsidRPr="00FC4629">
        <w:rPr>
          <w:sz w:val="26"/>
          <w:szCs w:val="26"/>
        </w:rPr>
        <w:t>по безвозмездным поступлениям (</w:t>
      </w:r>
      <w:r w:rsidR="00282611" w:rsidRPr="00FC4629">
        <w:rPr>
          <w:sz w:val="26"/>
          <w:szCs w:val="26"/>
        </w:rPr>
        <w:t xml:space="preserve">Иные межбюджетные трансферты в рамках Муниципальной программы «Управление муниципальным </w:t>
      </w:r>
      <w:r w:rsidR="00FC4629" w:rsidRPr="00FC4629">
        <w:rPr>
          <w:sz w:val="26"/>
          <w:szCs w:val="26"/>
        </w:rPr>
        <w:t>имуществом муниципального</w:t>
      </w:r>
      <w:r w:rsidR="00282611" w:rsidRPr="00FC4629">
        <w:rPr>
          <w:sz w:val="26"/>
          <w:szCs w:val="26"/>
        </w:rPr>
        <w:t xml:space="preserve"> района "Заполярный район" на 2022-2030 годы» по мероприятию на выполнение работ по гидравлической промывке, испытаний на плотность и прочность системы отопления потребителя тепловой энергии</w:t>
      </w:r>
      <w:r w:rsidRPr="00FC4629">
        <w:rPr>
          <w:sz w:val="26"/>
          <w:szCs w:val="26"/>
        </w:rPr>
        <w:t xml:space="preserve">) на сумму </w:t>
      </w:r>
      <w:r w:rsidR="00282611" w:rsidRPr="00FC4629">
        <w:rPr>
          <w:b/>
          <w:sz w:val="26"/>
          <w:szCs w:val="26"/>
        </w:rPr>
        <w:t>42,1</w:t>
      </w:r>
      <w:r w:rsidR="00FC4629">
        <w:rPr>
          <w:sz w:val="26"/>
          <w:szCs w:val="26"/>
        </w:rPr>
        <w:t xml:space="preserve"> тыс. руб. </w:t>
      </w:r>
      <w:r w:rsidRPr="00FC4629">
        <w:rPr>
          <w:sz w:val="26"/>
          <w:szCs w:val="26"/>
        </w:rPr>
        <w:t xml:space="preserve">(КБК </w:t>
      </w:r>
      <w:r w:rsidR="00282611" w:rsidRPr="00FC4629">
        <w:rPr>
          <w:sz w:val="26"/>
          <w:szCs w:val="26"/>
        </w:rPr>
        <w:t>660 2 02 49999 10 0000 150</w:t>
      </w:r>
      <w:r w:rsidRPr="00FC4629">
        <w:rPr>
          <w:sz w:val="26"/>
          <w:szCs w:val="26"/>
        </w:rPr>
        <w:t>);</w:t>
      </w:r>
    </w:p>
    <w:p w14:paraId="27904E3A" w14:textId="04C08B3C" w:rsidR="00224E24" w:rsidRPr="00FC4629" w:rsidRDefault="005E7087" w:rsidP="00FC4629">
      <w:pPr>
        <w:pStyle w:val="af4"/>
        <w:numPr>
          <w:ilvl w:val="0"/>
          <w:numId w:val="26"/>
        </w:numPr>
        <w:ind w:left="0" w:firstLine="426"/>
        <w:jc w:val="both"/>
        <w:rPr>
          <w:sz w:val="26"/>
          <w:szCs w:val="26"/>
        </w:rPr>
      </w:pPr>
      <w:r w:rsidRPr="00FC4629">
        <w:rPr>
          <w:b/>
          <w:sz w:val="26"/>
          <w:szCs w:val="26"/>
        </w:rPr>
        <w:t xml:space="preserve">уменьшения </w:t>
      </w:r>
      <w:r w:rsidRPr="00FC4629">
        <w:rPr>
          <w:sz w:val="26"/>
          <w:szCs w:val="26"/>
        </w:rPr>
        <w:t xml:space="preserve">по безвозмездным поступлениям (Иные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на 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 на сумму </w:t>
      </w:r>
      <w:r w:rsidRPr="00FC4629">
        <w:rPr>
          <w:b/>
          <w:sz w:val="26"/>
          <w:szCs w:val="26"/>
        </w:rPr>
        <w:t>1 000,0</w:t>
      </w:r>
      <w:r w:rsidRPr="00FC4629">
        <w:rPr>
          <w:sz w:val="26"/>
          <w:szCs w:val="26"/>
        </w:rPr>
        <w:t xml:space="preserve"> тыс. руб. </w:t>
      </w:r>
      <w:r w:rsidRPr="00FC4629">
        <w:rPr>
          <w:sz w:val="26"/>
          <w:szCs w:val="26"/>
        </w:rPr>
        <w:br/>
        <w:t>(</w:t>
      </w:r>
      <w:r w:rsidR="00FC4629" w:rsidRPr="00FC4629">
        <w:rPr>
          <w:sz w:val="26"/>
          <w:szCs w:val="26"/>
        </w:rPr>
        <w:t>КБК 660 2 02 49999 10 0000 150).</w:t>
      </w:r>
    </w:p>
    <w:p w14:paraId="7CD07748" w14:textId="77777777" w:rsidR="00560D77" w:rsidRPr="00FC4629" w:rsidRDefault="00560D77" w:rsidP="00FC4629">
      <w:pPr>
        <w:tabs>
          <w:tab w:val="left" w:pos="851"/>
          <w:tab w:val="left" w:pos="993"/>
        </w:tabs>
        <w:ind w:firstLine="426"/>
        <w:jc w:val="both"/>
        <w:outlineLvl w:val="0"/>
        <w:rPr>
          <w:bCs/>
          <w:sz w:val="26"/>
          <w:szCs w:val="26"/>
        </w:rPr>
      </w:pPr>
    </w:p>
    <w:p w14:paraId="45B8555E" w14:textId="5B168A47" w:rsidR="00AF142C" w:rsidRPr="00FC4629" w:rsidRDefault="00D807BA" w:rsidP="00FC4629">
      <w:pPr>
        <w:pStyle w:val="af4"/>
        <w:numPr>
          <w:ilvl w:val="0"/>
          <w:numId w:val="34"/>
        </w:numPr>
        <w:tabs>
          <w:tab w:val="left" w:pos="993"/>
        </w:tabs>
        <w:ind w:left="0" w:firstLine="426"/>
        <w:jc w:val="both"/>
        <w:outlineLvl w:val="0"/>
        <w:rPr>
          <w:b/>
          <w:bCs/>
          <w:i/>
          <w:sz w:val="26"/>
          <w:szCs w:val="26"/>
        </w:rPr>
      </w:pPr>
      <w:r w:rsidRPr="00FC4629">
        <w:rPr>
          <w:b/>
          <w:bCs/>
          <w:i/>
          <w:sz w:val="26"/>
          <w:szCs w:val="26"/>
        </w:rPr>
        <w:t>Уменьшение</w:t>
      </w:r>
      <w:r w:rsidR="003457D8" w:rsidRPr="00FC4629">
        <w:rPr>
          <w:b/>
          <w:bCs/>
          <w:i/>
          <w:sz w:val="26"/>
          <w:szCs w:val="26"/>
        </w:rPr>
        <w:t xml:space="preserve"> </w:t>
      </w:r>
      <w:r w:rsidR="00B63923" w:rsidRPr="00FC4629">
        <w:rPr>
          <w:b/>
          <w:bCs/>
          <w:i/>
          <w:sz w:val="26"/>
          <w:szCs w:val="26"/>
        </w:rPr>
        <w:t xml:space="preserve">общей суммы </w:t>
      </w:r>
      <w:r w:rsidR="003457D8" w:rsidRPr="00FC4629">
        <w:rPr>
          <w:b/>
          <w:bCs/>
          <w:i/>
          <w:sz w:val="26"/>
          <w:szCs w:val="26"/>
        </w:rPr>
        <w:t xml:space="preserve">расходной части на </w:t>
      </w:r>
      <w:r w:rsidRPr="00FC4629">
        <w:rPr>
          <w:b/>
          <w:bCs/>
          <w:i/>
          <w:sz w:val="26"/>
          <w:szCs w:val="26"/>
        </w:rPr>
        <w:t>20 489,9</w:t>
      </w:r>
      <w:r w:rsidR="000D6454" w:rsidRPr="00FC4629">
        <w:rPr>
          <w:b/>
          <w:bCs/>
          <w:i/>
          <w:sz w:val="26"/>
          <w:szCs w:val="26"/>
        </w:rPr>
        <w:t xml:space="preserve"> тыс. руб.</w:t>
      </w:r>
      <w:r w:rsidR="00675947" w:rsidRPr="00FC4629">
        <w:rPr>
          <w:b/>
          <w:bCs/>
          <w:i/>
          <w:sz w:val="26"/>
          <w:szCs w:val="26"/>
        </w:rPr>
        <w:t>,</w:t>
      </w:r>
      <w:r w:rsidR="000D6454" w:rsidRPr="00FC4629">
        <w:rPr>
          <w:b/>
          <w:bCs/>
          <w:i/>
          <w:sz w:val="26"/>
          <w:szCs w:val="26"/>
        </w:rPr>
        <w:t xml:space="preserve"> </w:t>
      </w:r>
      <w:r w:rsidR="00AF142C" w:rsidRPr="00FC4629">
        <w:rPr>
          <w:b/>
          <w:bCs/>
          <w:i/>
          <w:sz w:val="26"/>
          <w:szCs w:val="26"/>
        </w:rPr>
        <w:t>в том числе</w:t>
      </w:r>
      <w:r w:rsidR="00C3374B" w:rsidRPr="00FC4629">
        <w:rPr>
          <w:b/>
          <w:bCs/>
          <w:i/>
          <w:sz w:val="26"/>
          <w:szCs w:val="26"/>
        </w:rPr>
        <w:t xml:space="preserve"> за счет</w:t>
      </w:r>
      <w:r w:rsidR="00AF142C" w:rsidRPr="00FC4629">
        <w:rPr>
          <w:b/>
          <w:bCs/>
          <w:i/>
          <w:sz w:val="26"/>
          <w:szCs w:val="26"/>
        </w:rPr>
        <w:t>:</w:t>
      </w:r>
    </w:p>
    <w:p w14:paraId="0AC17A10" w14:textId="11B19796" w:rsidR="00467687" w:rsidRPr="00FC4629" w:rsidRDefault="00467687" w:rsidP="00FC4629">
      <w:pPr>
        <w:pStyle w:val="af4"/>
        <w:numPr>
          <w:ilvl w:val="0"/>
          <w:numId w:val="28"/>
        </w:numPr>
        <w:ind w:left="0" w:firstLine="426"/>
        <w:jc w:val="both"/>
        <w:rPr>
          <w:sz w:val="26"/>
          <w:szCs w:val="26"/>
        </w:rPr>
      </w:pPr>
      <w:r w:rsidRPr="00FC4629">
        <w:rPr>
          <w:b/>
          <w:sz w:val="26"/>
          <w:szCs w:val="26"/>
        </w:rPr>
        <w:lastRenderedPageBreak/>
        <w:t xml:space="preserve">уменьшения </w:t>
      </w:r>
      <w:r w:rsidRPr="00FC4629">
        <w:rPr>
          <w:sz w:val="26"/>
          <w:szCs w:val="26"/>
        </w:rPr>
        <w:t xml:space="preserve">бюджетных ассигнований, предусмотренных на выполнение работ по гидравлической промывке, испытаний на плотность и прочность системы отопления потребителя тепловой энергии сумму </w:t>
      </w:r>
      <w:r w:rsidRPr="00FC4629">
        <w:rPr>
          <w:b/>
          <w:sz w:val="26"/>
          <w:szCs w:val="26"/>
        </w:rPr>
        <w:t xml:space="preserve">42,1 </w:t>
      </w:r>
      <w:r w:rsidRPr="00FC4629">
        <w:rPr>
          <w:sz w:val="26"/>
          <w:szCs w:val="26"/>
        </w:rPr>
        <w:t xml:space="preserve">тыс. руб. </w:t>
      </w:r>
      <w:r w:rsidRPr="00FC4629">
        <w:rPr>
          <w:sz w:val="26"/>
          <w:szCs w:val="26"/>
        </w:rPr>
        <w:br/>
        <w:t>(КБК 660 01 13 42.0.00.89210 ВР 200);</w:t>
      </w:r>
    </w:p>
    <w:p w14:paraId="289F86BD" w14:textId="08E315A1" w:rsidR="008C330F" w:rsidRPr="00FC4629" w:rsidRDefault="008C330F" w:rsidP="00FC4629">
      <w:pPr>
        <w:pStyle w:val="af4"/>
        <w:numPr>
          <w:ilvl w:val="0"/>
          <w:numId w:val="28"/>
        </w:numPr>
        <w:ind w:left="0" w:firstLine="426"/>
        <w:jc w:val="both"/>
        <w:rPr>
          <w:sz w:val="26"/>
          <w:szCs w:val="26"/>
        </w:rPr>
      </w:pPr>
      <w:r w:rsidRPr="00FC4629">
        <w:rPr>
          <w:b/>
          <w:sz w:val="26"/>
          <w:szCs w:val="26"/>
        </w:rPr>
        <w:t xml:space="preserve">увеличения </w:t>
      </w:r>
      <w:r w:rsidRPr="00FC4629">
        <w:rPr>
          <w:sz w:val="26"/>
          <w:szCs w:val="26"/>
        </w:rPr>
        <w:t xml:space="preserve">бюджетных ассигнований, предусмотренных на оказание финансовой поддержки бюджетам муниципальных образований на выкуп жилых помещений собственников в соответствии со статьей 32 Жилищного кодекса Российской Федерации, капитальные вложения в объекты государственной (муниципальной) собственности сумму </w:t>
      </w:r>
      <w:r w:rsidRPr="00FC4629">
        <w:rPr>
          <w:b/>
          <w:sz w:val="26"/>
          <w:szCs w:val="26"/>
        </w:rPr>
        <w:t xml:space="preserve">4 442,6 </w:t>
      </w:r>
      <w:r w:rsidRPr="00FC4629">
        <w:rPr>
          <w:sz w:val="26"/>
          <w:szCs w:val="26"/>
        </w:rPr>
        <w:t xml:space="preserve">тыс. руб. </w:t>
      </w:r>
      <w:r w:rsidRPr="00FC4629">
        <w:rPr>
          <w:sz w:val="26"/>
          <w:szCs w:val="26"/>
        </w:rPr>
        <w:br/>
        <w:t>(КБК 660 05 01 56.0.00.79660 ВР 400);</w:t>
      </w:r>
    </w:p>
    <w:p w14:paraId="4F30D1D3" w14:textId="107F56A6" w:rsidR="00081DAB" w:rsidRPr="00FC4629" w:rsidRDefault="00081DAB"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бюджетных ассигнований, предусмотренных</w:t>
      </w:r>
      <w:r w:rsidR="00D267CE" w:rsidRPr="00FC4629">
        <w:rPr>
          <w:sz w:val="26"/>
          <w:szCs w:val="26"/>
        </w:rPr>
        <w:t xml:space="preserve"> на</w:t>
      </w:r>
      <w:r w:rsidRPr="00FC4629">
        <w:rPr>
          <w:sz w:val="26"/>
          <w:szCs w:val="26"/>
        </w:rPr>
        <w:t xml:space="preserve">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 на сумму </w:t>
      </w:r>
      <w:r w:rsidRPr="00FC4629">
        <w:rPr>
          <w:b/>
          <w:sz w:val="26"/>
          <w:szCs w:val="26"/>
        </w:rPr>
        <w:t xml:space="preserve">23 296,7 </w:t>
      </w:r>
      <w:r w:rsidRPr="00FC4629">
        <w:rPr>
          <w:sz w:val="26"/>
          <w:szCs w:val="26"/>
        </w:rPr>
        <w:t>тыс. руб. (КБК 660 05 01 95.0.00.79290</w:t>
      </w:r>
      <w:r w:rsidR="00DF6D0D" w:rsidRPr="00FC4629">
        <w:rPr>
          <w:sz w:val="26"/>
          <w:szCs w:val="26"/>
        </w:rPr>
        <w:t xml:space="preserve"> </w:t>
      </w:r>
      <w:r w:rsidRPr="00FC4629">
        <w:rPr>
          <w:sz w:val="26"/>
          <w:szCs w:val="26"/>
        </w:rPr>
        <w:t>ВР 300)</w:t>
      </w:r>
      <w:r w:rsidR="00FA6FBF" w:rsidRPr="00FC4629">
        <w:rPr>
          <w:sz w:val="26"/>
          <w:szCs w:val="26"/>
        </w:rPr>
        <w:t>;</w:t>
      </w:r>
    </w:p>
    <w:p w14:paraId="5FA69FE2" w14:textId="69D2CCBD" w:rsidR="008844F4" w:rsidRPr="00FC4629" w:rsidRDefault="008844F4"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возмещение недополученных доходов или финансовое возмещение затрат, возникающих при оказании жителям поселения услуг общественных бань на сумму </w:t>
      </w:r>
      <w:r w:rsidRPr="00FC4629">
        <w:rPr>
          <w:b/>
          <w:sz w:val="26"/>
          <w:szCs w:val="26"/>
        </w:rPr>
        <w:t xml:space="preserve">1 000,0 </w:t>
      </w:r>
      <w:r w:rsidRPr="00FC4629">
        <w:rPr>
          <w:sz w:val="26"/>
          <w:szCs w:val="26"/>
        </w:rPr>
        <w:t>тыс. руб. (КБК 660 05 02 32.0.00.89230 ВР 800);</w:t>
      </w:r>
    </w:p>
    <w:p w14:paraId="0E6A8DAE" w14:textId="2B42764B" w:rsidR="00DF6D0D" w:rsidRPr="00FC4629" w:rsidRDefault="00DF6D0D"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w:t>
      </w:r>
      <w:r w:rsidR="00374EE7" w:rsidRPr="00FC4629">
        <w:rPr>
          <w:sz w:val="26"/>
          <w:szCs w:val="2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r w:rsidRPr="00FC4629">
        <w:rPr>
          <w:sz w:val="26"/>
          <w:szCs w:val="26"/>
        </w:rPr>
        <w:t xml:space="preserve">на </w:t>
      </w:r>
      <w:r w:rsidR="00374EE7" w:rsidRPr="00FC4629">
        <w:rPr>
          <w:sz w:val="26"/>
          <w:szCs w:val="26"/>
        </w:rPr>
        <w:t xml:space="preserve">разработку проекта зон санитарной охраны для подземного источника водоснабжения и водопроводов питьевого назначения в с. Тельвиска Сельского поселения «Тельвисочный сельсовет» ЗР НАО" на </w:t>
      </w:r>
      <w:r w:rsidRPr="00FC4629">
        <w:rPr>
          <w:sz w:val="26"/>
          <w:szCs w:val="26"/>
        </w:rPr>
        <w:t xml:space="preserve">сумму </w:t>
      </w:r>
      <w:r w:rsidR="00374EE7" w:rsidRPr="00FC4629">
        <w:rPr>
          <w:b/>
          <w:sz w:val="26"/>
          <w:szCs w:val="26"/>
        </w:rPr>
        <w:t>208,8</w:t>
      </w:r>
      <w:r w:rsidRPr="00FC4629">
        <w:rPr>
          <w:b/>
          <w:sz w:val="26"/>
          <w:szCs w:val="26"/>
        </w:rPr>
        <w:t xml:space="preserve"> тыс</w:t>
      </w:r>
      <w:r w:rsidRPr="00FC4629">
        <w:rPr>
          <w:sz w:val="26"/>
          <w:szCs w:val="26"/>
        </w:rPr>
        <w:t>. руб.</w:t>
      </w:r>
      <w:r w:rsidR="00FC4629">
        <w:rPr>
          <w:sz w:val="26"/>
          <w:szCs w:val="26"/>
        </w:rPr>
        <w:br/>
      </w:r>
      <w:r w:rsidRPr="00FC4629">
        <w:rPr>
          <w:sz w:val="26"/>
          <w:szCs w:val="26"/>
        </w:rPr>
        <w:t xml:space="preserve">(КБК </w:t>
      </w:r>
      <w:r w:rsidR="00374EE7" w:rsidRPr="00FC4629">
        <w:rPr>
          <w:sz w:val="26"/>
          <w:szCs w:val="26"/>
        </w:rPr>
        <w:t>660 05 02 38.0.00.89280 ВР 200</w:t>
      </w:r>
      <w:r w:rsidRPr="00FC4629">
        <w:rPr>
          <w:sz w:val="26"/>
          <w:szCs w:val="26"/>
        </w:rPr>
        <w:t>);</w:t>
      </w:r>
    </w:p>
    <w:p w14:paraId="570561FA" w14:textId="4F1C970D" w:rsidR="00DF6D0D" w:rsidRPr="00FC4629" w:rsidRDefault="0090056F"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на разработку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 на сумму </w:t>
      </w:r>
      <w:r w:rsidRPr="00FC4629">
        <w:rPr>
          <w:b/>
          <w:sz w:val="26"/>
          <w:szCs w:val="26"/>
        </w:rPr>
        <w:t>140,9 тыс</w:t>
      </w:r>
      <w:r w:rsidRPr="00FC4629">
        <w:rPr>
          <w:sz w:val="26"/>
          <w:szCs w:val="26"/>
        </w:rPr>
        <w:t xml:space="preserve">. руб. </w:t>
      </w:r>
      <w:r w:rsidR="00FC4629">
        <w:rPr>
          <w:sz w:val="26"/>
          <w:szCs w:val="26"/>
        </w:rPr>
        <w:br/>
      </w:r>
      <w:r w:rsidRPr="00FC4629">
        <w:rPr>
          <w:sz w:val="26"/>
          <w:szCs w:val="26"/>
        </w:rPr>
        <w:t>(КБК 660 05 02 38.0.00.89280 ВР 200);</w:t>
      </w:r>
    </w:p>
    <w:p w14:paraId="34987C4B" w14:textId="0B85FF7E" w:rsidR="000174A0" w:rsidRPr="00FC4629" w:rsidRDefault="000174A0"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организацию ритуальных услуг на сумму </w:t>
      </w:r>
      <w:r w:rsidRPr="00FC4629">
        <w:rPr>
          <w:b/>
          <w:sz w:val="26"/>
          <w:szCs w:val="26"/>
        </w:rPr>
        <w:t xml:space="preserve">40,0 </w:t>
      </w:r>
      <w:r w:rsidRPr="00FC4629">
        <w:rPr>
          <w:sz w:val="26"/>
          <w:szCs w:val="26"/>
        </w:rPr>
        <w:t>тыс. руб. (КБК 660 05 05 98.0.00.89140 ВР 800);</w:t>
      </w:r>
    </w:p>
    <w:p w14:paraId="101ADA6D" w14:textId="77AA236A" w:rsidR="00467687" w:rsidRPr="00FC4629" w:rsidRDefault="00055A71"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социальное обеспечение и иные выплаты населению на сумму </w:t>
      </w:r>
      <w:r w:rsidRPr="00FC4629">
        <w:rPr>
          <w:b/>
          <w:sz w:val="26"/>
          <w:szCs w:val="26"/>
        </w:rPr>
        <w:t xml:space="preserve">204,0 </w:t>
      </w:r>
      <w:r w:rsidR="00FC4629">
        <w:rPr>
          <w:sz w:val="26"/>
          <w:szCs w:val="26"/>
        </w:rPr>
        <w:t xml:space="preserve">тыс. руб.  </w:t>
      </w:r>
      <w:r w:rsidRPr="00FC4629">
        <w:rPr>
          <w:sz w:val="26"/>
          <w:szCs w:val="26"/>
        </w:rPr>
        <w:t>(КБК 660</w:t>
      </w:r>
      <w:r w:rsidR="00DF6D0D" w:rsidRPr="00FC4629">
        <w:rPr>
          <w:sz w:val="26"/>
          <w:szCs w:val="26"/>
        </w:rPr>
        <w:t xml:space="preserve"> </w:t>
      </w:r>
      <w:r w:rsidRPr="00FC4629">
        <w:rPr>
          <w:sz w:val="26"/>
          <w:szCs w:val="26"/>
        </w:rPr>
        <w:t>10 03 95.0.00.79230 ВР 30</w:t>
      </w:r>
      <w:r w:rsidR="0090056F" w:rsidRPr="00FC4629">
        <w:rPr>
          <w:sz w:val="26"/>
          <w:szCs w:val="26"/>
        </w:rPr>
        <w:t>0).</w:t>
      </w:r>
    </w:p>
    <w:p w14:paraId="727C39FC" w14:textId="59257EF9" w:rsidR="008673ED" w:rsidRPr="00FC4629" w:rsidRDefault="008673ED" w:rsidP="00FC4629">
      <w:pPr>
        <w:pStyle w:val="af4"/>
        <w:ind w:left="0" w:firstLine="426"/>
        <w:jc w:val="both"/>
        <w:rPr>
          <w:sz w:val="26"/>
          <w:szCs w:val="26"/>
        </w:rPr>
      </w:pPr>
    </w:p>
    <w:p w14:paraId="3510E7A2" w14:textId="511F7B85" w:rsidR="005C1330" w:rsidRPr="00FC4629" w:rsidRDefault="00C2532A" w:rsidP="00FC4629">
      <w:pPr>
        <w:pStyle w:val="af4"/>
        <w:numPr>
          <w:ilvl w:val="0"/>
          <w:numId w:val="34"/>
        </w:numPr>
        <w:ind w:left="0" w:firstLine="426"/>
        <w:jc w:val="both"/>
        <w:rPr>
          <w:b/>
          <w:bCs/>
          <w:i/>
          <w:sz w:val="26"/>
          <w:szCs w:val="26"/>
        </w:rPr>
      </w:pPr>
      <w:r w:rsidRPr="00FC4629">
        <w:rPr>
          <w:b/>
          <w:bCs/>
          <w:i/>
          <w:sz w:val="26"/>
          <w:szCs w:val="26"/>
        </w:rPr>
        <w:t xml:space="preserve">Уточнение </w:t>
      </w:r>
      <w:r w:rsidR="00136118" w:rsidRPr="00FC4629">
        <w:rPr>
          <w:b/>
          <w:bCs/>
          <w:i/>
          <w:sz w:val="26"/>
          <w:szCs w:val="26"/>
        </w:rPr>
        <w:t xml:space="preserve">(перераспределение) </w:t>
      </w:r>
      <w:r w:rsidRPr="00FC4629">
        <w:rPr>
          <w:b/>
          <w:bCs/>
          <w:i/>
          <w:sz w:val="26"/>
          <w:szCs w:val="26"/>
        </w:rPr>
        <w:t>бюджетной классификации расходов</w:t>
      </w:r>
      <w:r w:rsidR="003E4804" w:rsidRPr="00FC4629">
        <w:rPr>
          <w:b/>
          <w:bCs/>
          <w:i/>
          <w:sz w:val="26"/>
          <w:szCs w:val="26"/>
        </w:rPr>
        <w:t>:</w:t>
      </w:r>
    </w:p>
    <w:p w14:paraId="0FAD0E3A" w14:textId="00A4FB17" w:rsidR="0093716C" w:rsidRPr="00FC4629" w:rsidRDefault="0093716C" w:rsidP="000B51ED">
      <w:pPr>
        <w:pStyle w:val="af4"/>
        <w:numPr>
          <w:ilvl w:val="0"/>
          <w:numId w:val="28"/>
        </w:numPr>
        <w:ind w:left="142" w:firstLine="284"/>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на сумму </w:t>
      </w:r>
      <w:r w:rsidRPr="00FC4629">
        <w:rPr>
          <w:b/>
          <w:sz w:val="26"/>
          <w:szCs w:val="26"/>
        </w:rPr>
        <w:t xml:space="preserve">135,0 </w:t>
      </w:r>
      <w:r w:rsidRPr="00FC4629">
        <w:rPr>
          <w:sz w:val="26"/>
          <w:szCs w:val="26"/>
        </w:rPr>
        <w:t xml:space="preserve">тыс. руб. </w:t>
      </w:r>
      <w:r w:rsidRPr="00FC4629">
        <w:rPr>
          <w:sz w:val="26"/>
          <w:szCs w:val="26"/>
        </w:rPr>
        <w:br/>
        <w:t xml:space="preserve">(КБК </w:t>
      </w:r>
      <w:r w:rsidR="000B51ED">
        <w:rPr>
          <w:sz w:val="26"/>
          <w:szCs w:val="26"/>
        </w:rPr>
        <w:t>660 01 0</w:t>
      </w:r>
      <w:r w:rsidR="000B51ED" w:rsidRPr="000B51ED">
        <w:rPr>
          <w:sz w:val="26"/>
          <w:szCs w:val="26"/>
        </w:rPr>
        <w:t>2</w:t>
      </w:r>
      <w:r w:rsidR="000B51ED">
        <w:rPr>
          <w:sz w:val="26"/>
          <w:szCs w:val="26"/>
        </w:rPr>
        <w:t xml:space="preserve"> </w:t>
      </w:r>
      <w:r w:rsidR="000B51ED" w:rsidRPr="000B51ED">
        <w:rPr>
          <w:sz w:val="26"/>
          <w:szCs w:val="26"/>
        </w:rPr>
        <w:t>91.0.00.91010</w:t>
      </w:r>
      <w:r w:rsidR="000B51ED">
        <w:rPr>
          <w:sz w:val="26"/>
          <w:szCs w:val="26"/>
        </w:rPr>
        <w:t xml:space="preserve"> ВР </w:t>
      </w:r>
      <w:r w:rsidR="000B51ED" w:rsidRPr="000B51ED">
        <w:rPr>
          <w:sz w:val="26"/>
          <w:szCs w:val="26"/>
        </w:rPr>
        <w:t>100</w:t>
      </w:r>
      <w:r w:rsidRPr="00FC4629">
        <w:rPr>
          <w:sz w:val="26"/>
          <w:szCs w:val="26"/>
        </w:rPr>
        <w:t>);</w:t>
      </w:r>
    </w:p>
    <w:p w14:paraId="1A53F20D" w14:textId="47A19293" w:rsidR="0093716C" w:rsidRPr="00FC4629" w:rsidRDefault="0093716C" w:rsidP="00FC4629">
      <w:pPr>
        <w:pStyle w:val="af4"/>
        <w:numPr>
          <w:ilvl w:val="0"/>
          <w:numId w:val="28"/>
        </w:numPr>
        <w:ind w:left="0" w:firstLine="426"/>
        <w:jc w:val="both"/>
        <w:rPr>
          <w:sz w:val="26"/>
          <w:szCs w:val="26"/>
        </w:rPr>
      </w:pPr>
      <w:r w:rsidRPr="00FC4629">
        <w:rPr>
          <w:b/>
          <w:sz w:val="26"/>
          <w:szCs w:val="26"/>
        </w:rPr>
        <w:lastRenderedPageBreak/>
        <w:t xml:space="preserve">уменьшения </w:t>
      </w:r>
      <w:r w:rsidRPr="00FC4629">
        <w:rPr>
          <w:sz w:val="26"/>
          <w:szCs w:val="26"/>
        </w:rPr>
        <w:t xml:space="preserve">бюджетных ассигнований, предусмотренных </w:t>
      </w:r>
      <w:r w:rsidR="00066A83" w:rsidRPr="00FC4629">
        <w:rPr>
          <w:sz w:val="26"/>
          <w:szCs w:val="26"/>
        </w:rPr>
        <w:t>на р</w:t>
      </w:r>
      <w:r w:rsidRPr="00FC4629">
        <w:rPr>
          <w:sz w:val="26"/>
          <w:szCs w:val="26"/>
        </w:rPr>
        <w:t xml:space="preserve">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на сумму </w:t>
      </w:r>
      <w:r w:rsidRPr="00FC4629">
        <w:rPr>
          <w:b/>
          <w:sz w:val="26"/>
          <w:szCs w:val="26"/>
        </w:rPr>
        <w:t xml:space="preserve">149,6 </w:t>
      </w:r>
      <w:r w:rsidR="00066A83" w:rsidRPr="00FC4629">
        <w:rPr>
          <w:sz w:val="26"/>
          <w:szCs w:val="26"/>
        </w:rPr>
        <w:t xml:space="preserve">тыс. руб. </w:t>
      </w:r>
      <w:r w:rsidR="00E01862">
        <w:rPr>
          <w:sz w:val="26"/>
          <w:szCs w:val="26"/>
        </w:rPr>
        <w:br/>
      </w:r>
      <w:r w:rsidRPr="00FC4629">
        <w:rPr>
          <w:sz w:val="26"/>
          <w:szCs w:val="26"/>
        </w:rPr>
        <w:t>(КБК 660 0</w:t>
      </w:r>
      <w:r w:rsidR="00066A83" w:rsidRPr="00FC4629">
        <w:rPr>
          <w:sz w:val="26"/>
          <w:szCs w:val="26"/>
        </w:rPr>
        <w:t xml:space="preserve">1 </w:t>
      </w:r>
      <w:r w:rsidRPr="00FC4629">
        <w:rPr>
          <w:sz w:val="26"/>
          <w:szCs w:val="26"/>
        </w:rPr>
        <w:t>04 93.0.00.91010 ВР 100);</w:t>
      </w:r>
    </w:p>
    <w:p w14:paraId="13DC0D48" w14:textId="35D478D3" w:rsidR="0093716C" w:rsidRPr="00FC4629" w:rsidRDefault="0093716C"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w:t>
      </w:r>
      <w:r w:rsidR="00066A83" w:rsidRPr="00FC4629">
        <w:rPr>
          <w:sz w:val="26"/>
          <w:szCs w:val="26"/>
        </w:rPr>
        <w:t>на р</w:t>
      </w:r>
      <w:r w:rsidRPr="00FC4629">
        <w:rPr>
          <w:sz w:val="26"/>
          <w:szCs w:val="26"/>
        </w:rPr>
        <w:t xml:space="preserve">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на сумму </w:t>
      </w:r>
      <w:r w:rsidRPr="00FC4629">
        <w:rPr>
          <w:b/>
          <w:sz w:val="26"/>
          <w:szCs w:val="26"/>
        </w:rPr>
        <w:t xml:space="preserve">118,0 </w:t>
      </w:r>
      <w:r w:rsidR="00066A83" w:rsidRPr="00FC4629">
        <w:rPr>
          <w:sz w:val="26"/>
          <w:szCs w:val="26"/>
        </w:rPr>
        <w:t xml:space="preserve">тыс. руб. </w:t>
      </w:r>
      <w:r w:rsidRPr="00FC4629">
        <w:rPr>
          <w:sz w:val="26"/>
          <w:szCs w:val="26"/>
        </w:rPr>
        <w:t>(КБК 660 0</w:t>
      </w:r>
      <w:r w:rsidR="00066A83" w:rsidRPr="00FC4629">
        <w:rPr>
          <w:sz w:val="26"/>
          <w:szCs w:val="26"/>
        </w:rPr>
        <w:t xml:space="preserve">1 </w:t>
      </w:r>
      <w:r w:rsidRPr="00FC4629">
        <w:rPr>
          <w:sz w:val="26"/>
          <w:szCs w:val="26"/>
        </w:rPr>
        <w:t>04 93.0.00.91010 ВР 200);</w:t>
      </w:r>
    </w:p>
    <w:p w14:paraId="36DCB2A6" w14:textId="15786A15" w:rsidR="00066A83" w:rsidRPr="00FC4629" w:rsidRDefault="00066A83" w:rsidP="00FC4629">
      <w:pPr>
        <w:pStyle w:val="af4"/>
        <w:numPr>
          <w:ilvl w:val="0"/>
          <w:numId w:val="28"/>
        </w:numPr>
        <w:ind w:left="0" w:firstLine="426"/>
        <w:jc w:val="both"/>
        <w:rPr>
          <w:sz w:val="26"/>
          <w:szCs w:val="26"/>
        </w:rPr>
      </w:pPr>
      <w:r w:rsidRPr="00FC4629">
        <w:rPr>
          <w:b/>
          <w:sz w:val="26"/>
          <w:szCs w:val="26"/>
        </w:rPr>
        <w:t xml:space="preserve">увеличения </w:t>
      </w:r>
      <w:r w:rsidRPr="00FC4629">
        <w:rPr>
          <w:sz w:val="26"/>
          <w:szCs w:val="26"/>
        </w:rPr>
        <w:t xml:space="preserve">бюджетных ассигнований, предусмотренных </w:t>
      </w:r>
      <w:r w:rsidR="00EC0DD8" w:rsidRPr="00FC4629">
        <w:rPr>
          <w:sz w:val="26"/>
          <w:szCs w:val="26"/>
        </w:rPr>
        <w:t xml:space="preserve">на </w:t>
      </w:r>
      <w:r w:rsidRPr="00FC4629">
        <w:rPr>
          <w:sz w:val="26"/>
          <w:szCs w:val="26"/>
        </w:rPr>
        <w:t xml:space="preserve">другие непрограммные расходы на оценку недвижимости, признание прав и регулирование отношений по муниципальной собственности на сумму </w:t>
      </w:r>
      <w:r w:rsidRPr="00FC4629">
        <w:rPr>
          <w:b/>
          <w:sz w:val="26"/>
          <w:szCs w:val="26"/>
        </w:rPr>
        <w:t xml:space="preserve">5,2 </w:t>
      </w:r>
      <w:r w:rsidRPr="00FC4629">
        <w:rPr>
          <w:sz w:val="26"/>
          <w:szCs w:val="26"/>
        </w:rPr>
        <w:t xml:space="preserve">тыс. руб. (КБК 660 01 13 98.0.00.91090 </w:t>
      </w:r>
      <w:r w:rsidR="00EC0DD8" w:rsidRPr="00FC4629">
        <w:rPr>
          <w:sz w:val="26"/>
          <w:szCs w:val="26"/>
        </w:rPr>
        <w:t xml:space="preserve">ВР </w:t>
      </w:r>
      <w:r w:rsidRPr="00FC4629">
        <w:rPr>
          <w:sz w:val="26"/>
          <w:szCs w:val="26"/>
        </w:rPr>
        <w:t>200);</w:t>
      </w:r>
    </w:p>
    <w:p w14:paraId="2CA89188" w14:textId="7D2AA4D6" w:rsidR="00EC0DD8" w:rsidRPr="00FC4629" w:rsidRDefault="00EC0DD8"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другие непрограммные расходы на эксплуатационные и иные расходы по содержанию и обслуживанию объектов муниципальных казны на сумму </w:t>
      </w:r>
      <w:r w:rsidRPr="00FC4629">
        <w:rPr>
          <w:b/>
          <w:sz w:val="26"/>
          <w:szCs w:val="26"/>
        </w:rPr>
        <w:t xml:space="preserve">19,4 </w:t>
      </w:r>
      <w:r w:rsidRPr="00FC4629">
        <w:rPr>
          <w:sz w:val="26"/>
          <w:szCs w:val="26"/>
        </w:rPr>
        <w:t xml:space="preserve">тыс. руб. </w:t>
      </w:r>
      <w:r w:rsidRPr="00FC4629">
        <w:rPr>
          <w:sz w:val="26"/>
          <w:szCs w:val="26"/>
        </w:rPr>
        <w:br/>
        <w:t>(КБК 660 01 13 98.0.00.91100 ВР200);</w:t>
      </w:r>
    </w:p>
    <w:p w14:paraId="1BF0762D" w14:textId="6626C937" w:rsidR="00EC0DD8" w:rsidRPr="00FC4629" w:rsidRDefault="00EC0DD8"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бюджетных ассигнований, предусмотренных на</w:t>
      </w:r>
      <w:r w:rsidRPr="00FC4629">
        <w:t xml:space="preserve"> </w:t>
      </w:r>
      <w:r w:rsidRPr="00FC4629">
        <w:rPr>
          <w:sz w:val="26"/>
          <w:szCs w:val="26"/>
        </w:rPr>
        <w:t xml:space="preserve">другие непрограммные расходы на уплату взносов на капитальный ремонт по помещениям в многоквартирных домах, включенных в региональную программу капитального ремонта жилищного фонда на сумму </w:t>
      </w:r>
      <w:r w:rsidRPr="00FC4629">
        <w:rPr>
          <w:b/>
          <w:sz w:val="26"/>
          <w:szCs w:val="26"/>
        </w:rPr>
        <w:t xml:space="preserve">20,2 </w:t>
      </w:r>
      <w:r w:rsidRPr="00FC4629">
        <w:rPr>
          <w:sz w:val="26"/>
          <w:szCs w:val="26"/>
        </w:rPr>
        <w:t xml:space="preserve">тыс. руб. </w:t>
      </w:r>
      <w:r w:rsidR="000C24AB">
        <w:rPr>
          <w:sz w:val="26"/>
          <w:szCs w:val="26"/>
        </w:rPr>
        <w:br/>
      </w:r>
      <w:r w:rsidRPr="00FC4629">
        <w:rPr>
          <w:sz w:val="26"/>
          <w:szCs w:val="26"/>
        </w:rPr>
        <w:t>(КБК 660 01 13 98.0.00.91110 ВР 200);</w:t>
      </w:r>
    </w:p>
    <w:p w14:paraId="6612E0F2" w14:textId="6CEA128F" w:rsidR="00EC0DD8" w:rsidRPr="00FC4629" w:rsidRDefault="00EC0DD8" w:rsidP="00AA7D7B">
      <w:pPr>
        <w:pStyle w:val="af4"/>
        <w:numPr>
          <w:ilvl w:val="0"/>
          <w:numId w:val="28"/>
        </w:numPr>
        <w:ind w:left="0" w:firstLine="426"/>
        <w:jc w:val="both"/>
        <w:rPr>
          <w:sz w:val="26"/>
          <w:szCs w:val="26"/>
        </w:rPr>
      </w:pPr>
      <w:r w:rsidRPr="00FC4629">
        <w:rPr>
          <w:b/>
          <w:sz w:val="26"/>
          <w:szCs w:val="26"/>
        </w:rPr>
        <w:t xml:space="preserve">увеличения </w:t>
      </w:r>
      <w:r w:rsidRPr="00FC4629">
        <w:rPr>
          <w:sz w:val="26"/>
          <w:szCs w:val="26"/>
        </w:rPr>
        <w:t xml:space="preserve">бюджетных ассигнований, предусмотренных на </w:t>
      </w:r>
      <w:r w:rsidR="00AA7D7B">
        <w:rPr>
          <w:sz w:val="26"/>
          <w:szCs w:val="26"/>
        </w:rPr>
        <w:t>д</w:t>
      </w:r>
      <w:r w:rsidR="00AA7D7B" w:rsidRPr="00AA7D7B">
        <w:rPr>
          <w:sz w:val="26"/>
          <w:szCs w:val="26"/>
        </w:rPr>
        <w:t xml:space="preserve">ругие непрограммные расходы </w:t>
      </w:r>
      <w:r w:rsidR="00AA7D7B">
        <w:rPr>
          <w:sz w:val="26"/>
          <w:szCs w:val="26"/>
        </w:rPr>
        <w:t>н</w:t>
      </w:r>
      <w:r w:rsidRPr="00FC4629">
        <w:rPr>
          <w:sz w:val="26"/>
          <w:szCs w:val="26"/>
        </w:rPr>
        <w:t xml:space="preserve">а </w:t>
      </w:r>
      <w:r w:rsidR="00AA7D7B">
        <w:rPr>
          <w:sz w:val="26"/>
          <w:szCs w:val="26"/>
        </w:rPr>
        <w:t>п</w:t>
      </w:r>
      <w:r w:rsidR="00AA7D7B" w:rsidRPr="00AA7D7B">
        <w:rPr>
          <w:sz w:val="26"/>
          <w:szCs w:val="26"/>
        </w:rPr>
        <w:t xml:space="preserve">роведение праздничных мероприятий </w:t>
      </w:r>
      <w:r w:rsidR="00AA7D7B">
        <w:rPr>
          <w:sz w:val="26"/>
          <w:szCs w:val="26"/>
        </w:rPr>
        <w:t xml:space="preserve">на </w:t>
      </w:r>
      <w:r w:rsidRPr="00FC4629">
        <w:rPr>
          <w:sz w:val="26"/>
          <w:szCs w:val="26"/>
        </w:rPr>
        <w:t xml:space="preserve">сумму </w:t>
      </w:r>
      <w:r w:rsidRPr="00FC4629">
        <w:rPr>
          <w:b/>
          <w:sz w:val="26"/>
          <w:szCs w:val="26"/>
        </w:rPr>
        <w:t xml:space="preserve">207,2 </w:t>
      </w:r>
      <w:r w:rsidRPr="00FC4629">
        <w:rPr>
          <w:sz w:val="26"/>
          <w:szCs w:val="26"/>
        </w:rPr>
        <w:t>тыс. руб. (КБК 660 01 13 98.0.00.91130</w:t>
      </w:r>
      <w:r w:rsidR="009A4EF0" w:rsidRPr="00FC4629">
        <w:rPr>
          <w:sz w:val="26"/>
          <w:szCs w:val="26"/>
        </w:rPr>
        <w:t xml:space="preserve"> ВР</w:t>
      </w:r>
      <w:r w:rsidRPr="00FC4629">
        <w:rPr>
          <w:sz w:val="26"/>
          <w:szCs w:val="26"/>
        </w:rPr>
        <w:t xml:space="preserve"> 200);</w:t>
      </w:r>
    </w:p>
    <w:p w14:paraId="34E4FBE2" w14:textId="161C4C0A" w:rsidR="009A4EF0" w:rsidRPr="00FC4629" w:rsidRDefault="009A4EF0"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бюджетных ассигнований, предусмотренных на</w:t>
      </w:r>
      <w:r w:rsidRPr="00FC4629">
        <w:t xml:space="preserve"> </w:t>
      </w:r>
      <w:r w:rsidRPr="00FC4629">
        <w:rPr>
          <w:sz w:val="26"/>
          <w:szCs w:val="26"/>
        </w:rPr>
        <w:t xml:space="preserve">другие непрограммные расходы на обеспечение первичных мер пожарной безопасности в границах поселения на сумму </w:t>
      </w:r>
      <w:r w:rsidRPr="00FC4629">
        <w:rPr>
          <w:b/>
          <w:sz w:val="26"/>
          <w:szCs w:val="26"/>
        </w:rPr>
        <w:t xml:space="preserve">8,7 </w:t>
      </w:r>
      <w:r w:rsidRPr="00FC4629">
        <w:rPr>
          <w:sz w:val="26"/>
          <w:szCs w:val="26"/>
        </w:rPr>
        <w:t xml:space="preserve">тыс. руб. </w:t>
      </w:r>
      <w:r w:rsidRPr="00FC4629">
        <w:rPr>
          <w:sz w:val="26"/>
          <w:szCs w:val="26"/>
        </w:rPr>
        <w:br/>
        <w:t>(КБК 660 03 10 98.0.00.92010 ВР 200);</w:t>
      </w:r>
    </w:p>
    <w:p w14:paraId="1E7F56F9" w14:textId="54F5A76D" w:rsidR="00157DDC" w:rsidRPr="00FC4629" w:rsidRDefault="00157DDC"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бюджетных ассигнований, предусмотренных на</w:t>
      </w:r>
      <w:r w:rsidRPr="00FC4629">
        <w:t xml:space="preserve"> </w:t>
      </w:r>
      <w:r w:rsidRPr="00FC4629">
        <w:rPr>
          <w:sz w:val="26"/>
          <w:szCs w:val="26"/>
        </w:rPr>
        <w:t xml:space="preserve">другие непрограммные расходы на мероприятия по землеустройству и землепользованию на сумму </w:t>
      </w:r>
      <w:r w:rsidRPr="00FC4629">
        <w:rPr>
          <w:b/>
          <w:sz w:val="26"/>
          <w:szCs w:val="26"/>
        </w:rPr>
        <w:t xml:space="preserve">10,0 </w:t>
      </w:r>
      <w:r w:rsidRPr="00FC4629">
        <w:rPr>
          <w:sz w:val="26"/>
          <w:szCs w:val="26"/>
        </w:rPr>
        <w:t>тыс. руб. (КБК 660 0</w:t>
      </w:r>
      <w:r w:rsidR="008521DC">
        <w:rPr>
          <w:sz w:val="26"/>
          <w:szCs w:val="26"/>
        </w:rPr>
        <w:t xml:space="preserve">4 </w:t>
      </w:r>
      <w:r w:rsidRPr="00FC4629">
        <w:rPr>
          <w:sz w:val="26"/>
          <w:szCs w:val="26"/>
        </w:rPr>
        <w:t>12 98.0.00.93020 ВР 200);</w:t>
      </w:r>
    </w:p>
    <w:p w14:paraId="0EA5FBFA" w14:textId="04FACB1A" w:rsidR="00157DDC" w:rsidRPr="00FC4629" w:rsidRDefault="00157DDC" w:rsidP="00FE1D99">
      <w:pPr>
        <w:pStyle w:val="af4"/>
        <w:numPr>
          <w:ilvl w:val="0"/>
          <w:numId w:val="28"/>
        </w:numPr>
        <w:ind w:left="0" w:firstLine="360"/>
        <w:jc w:val="both"/>
        <w:rPr>
          <w:sz w:val="26"/>
          <w:szCs w:val="26"/>
        </w:rPr>
      </w:pPr>
      <w:r w:rsidRPr="00FC4629">
        <w:rPr>
          <w:b/>
          <w:sz w:val="26"/>
          <w:szCs w:val="26"/>
        </w:rPr>
        <w:t xml:space="preserve">увеличения </w:t>
      </w:r>
      <w:r w:rsidRPr="00FC4629">
        <w:rPr>
          <w:sz w:val="26"/>
          <w:szCs w:val="26"/>
        </w:rPr>
        <w:t xml:space="preserve">бюджетных ассигнований, предусмотренных на мероприятия в </w:t>
      </w:r>
      <w:r w:rsidR="00A14E3A" w:rsidRPr="00FC4629">
        <w:rPr>
          <w:sz w:val="26"/>
          <w:szCs w:val="26"/>
        </w:rPr>
        <w:t>рамках муниципальной</w:t>
      </w:r>
      <w:r w:rsidRPr="00FC4629">
        <w:rPr>
          <w:sz w:val="26"/>
          <w:szCs w:val="26"/>
        </w:rPr>
        <w:t xml:space="preserve"> программы «Развитие и </w:t>
      </w:r>
      <w:r w:rsidR="00A14E3A" w:rsidRPr="00FC4629">
        <w:rPr>
          <w:sz w:val="26"/>
          <w:szCs w:val="26"/>
        </w:rPr>
        <w:t>поддержка муниципального</w:t>
      </w:r>
      <w:r w:rsidRPr="00FC4629">
        <w:rPr>
          <w:sz w:val="26"/>
          <w:szCs w:val="26"/>
        </w:rPr>
        <w:t xml:space="preserve"> жилищного </w:t>
      </w:r>
      <w:r w:rsidR="00A14E3A" w:rsidRPr="00FC4629">
        <w:rPr>
          <w:sz w:val="26"/>
          <w:szCs w:val="26"/>
        </w:rPr>
        <w:t>фонда Сельского</w:t>
      </w:r>
      <w:r w:rsidRPr="00FC4629">
        <w:rPr>
          <w:sz w:val="26"/>
          <w:szCs w:val="26"/>
        </w:rPr>
        <w:t xml:space="preserve"> поселения «Тельвисочный сельсовет» Заполярного района Ненецкого автономного округа на 2025 – 2027 годы» на софинансирование за счет средств бюджетов поселений расходных обязательств на выкуп жилых помещений собственников в соответствии со статьей 32 Жилищного кодекса Российской Федерации на сумму </w:t>
      </w:r>
      <w:r w:rsidRPr="00FC4629">
        <w:rPr>
          <w:b/>
          <w:sz w:val="26"/>
          <w:szCs w:val="26"/>
        </w:rPr>
        <w:t xml:space="preserve">137,4 </w:t>
      </w:r>
      <w:r w:rsidRPr="00FC4629">
        <w:rPr>
          <w:sz w:val="26"/>
          <w:szCs w:val="26"/>
        </w:rPr>
        <w:t xml:space="preserve">тыс. руб. </w:t>
      </w:r>
      <w:r w:rsidR="00A14E3A">
        <w:rPr>
          <w:sz w:val="26"/>
          <w:szCs w:val="26"/>
        </w:rPr>
        <w:t xml:space="preserve"> </w:t>
      </w:r>
      <w:r w:rsidR="00A14E3A">
        <w:rPr>
          <w:sz w:val="26"/>
          <w:szCs w:val="26"/>
        </w:rPr>
        <w:br/>
      </w:r>
      <w:r w:rsidRPr="00FC4629">
        <w:rPr>
          <w:sz w:val="26"/>
          <w:szCs w:val="26"/>
        </w:rPr>
        <w:t xml:space="preserve">(КБК </w:t>
      </w:r>
      <w:r w:rsidR="00E87E0A">
        <w:rPr>
          <w:sz w:val="26"/>
          <w:szCs w:val="26"/>
        </w:rPr>
        <w:t>660 0</w:t>
      </w:r>
      <w:r w:rsidR="00E87E0A" w:rsidRPr="00E87E0A">
        <w:rPr>
          <w:sz w:val="26"/>
          <w:szCs w:val="26"/>
        </w:rPr>
        <w:t>5</w:t>
      </w:r>
      <w:r w:rsidR="00E87E0A" w:rsidRPr="00E87E0A">
        <w:rPr>
          <w:sz w:val="26"/>
          <w:szCs w:val="26"/>
        </w:rPr>
        <w:tab/>
      </w:r>
      <w:r w:rsidR="00E87E0A">
        <w:rPr>
          <w:sz w:val="26"/>
          <w:szCs w:val="26"/>
        </w:rPr>
        <w:t xml:space="preserve">01 </w:t>
      </w:r>
      <w:r w:rsidR="00E87E0A" w:rsidRPr="00E87E0A">
        <w:rPr>
          <w:sz w:val="26"/>
          <w:szCs w:val="26"/>
        </w:rPr>
        <w:t>56.0.</w:t>
      </w:r>
      <w:proofErr w:type="gramStart"/>
      <w:r w:rsidR="00E87E0A" w:rsidRPr="00E87E0A">
        <w:rPr>
          <w:sz w:val="26"/>
          <w:szCs w:val="26"/>
        </w:rPr>
        <w:t>00.S</w:t>
      </w:r>
      <w:proofErr w:type="gramEnd"/>
      <w:r w:rsidR="00E87E0A" w:rsidRPr="00E87E0A">
        <w:rPr>
          <w:sz w:val="26"/>
          <w:szCs w:val="26"/>
        </w:rPr>
        <w:t>9660</w:t>
      </w:r>
      <w:r w:rsidR="00E87E0A">
        <w:rPr>
          <w:sz w:val="26"/>
          <w:szCs w:val="26"/>
        </w:rPr>
        <w:t xml:space="preserve"> ВР </w:t>
      </w:r>
      <w:r w:rsidR="00E87E0A" w:rsidRPr="00E87E0A">
        <w:rPr>
          <w:sz w:val="26"/>
          <w:szCs w:val="26"/>
        </w:rPr>
        <w:t>400</w:t>
      </w:r>
      <w:r w:rsidRPr="00FC4629">
        <w:rPr>
          <w:sz w:val="26"/>
          <w:szCs w:val="26"/>
        </w:rPr>
        <w:t>);</w:t>
      </w:r>
    </w:p>
    <w:p w14:paraId="39D8801B" w14:textId="22C513BF" w:rsidR="00157DDC" w:rsidRPr="00FC4629" w:rsidRDefault="00157DDC" w:rsidP="00FC4629">
      <w:pPr>
        <w:pStyle w:val="af4"/>
        <w:numPr>
          <w:ilvl w:val="0"/>
          <w:numId w:val="28"/>
        </w:numPr>
        <w:ind w:left="0" w:firstLine="426"/>
        <w:jc w:val="both"/>
        <w:rPr>
          <w:sz w:val="26"/>
          <w:szCs w:val="26"/>
        </w:rPr>
      </w:pPr>
      <w:r w:rsidRPr="00FC4629">
        <w:rPr>
          <w:b/>
          <w:sz w:val="26"/>
          <w:szCs w:val="26"/>
        </w:rPr>
        <w:t xml:space="preserve">увеличения </w:t>
      </w:r>
      <w:r w:rsidRPr="00FC4629">
        <w:rPr>
          <w:sz w:val="26"/>
          <w:szCs w:val="26"/>
        </w:rPr>
        <w:t xml:space="preserve">бюджетных ассигнований, предусмотренных на другие непрограммные расходы на капитальный ремонт общественной бани в с. Тельвиска Сельского поселения «Тельвисочный сельсовет» ЗР НАО на сумму </w:t>
      </w:r>
      <w:r w:rsidRPr="00FC4629">
        <w:rPr>
          <w:b/>
          <w:sz w:val="26"/>
          <w:szCs w:val="26"/>
        </w:rPr>
        <w:t xml:space="preserve">256,9 </w:t>
      </w:r>
      <w:r w:rsidRPr="00FC4629">
        <w:rPr>
          <w:sz w:val="26"/>
          <w:szCs w:val="26"/>
        </w:rPr>
        <w:t>тыс. руб. (КБК 660 0502 98.0.00.96220 ВР 200);</w:t>
      </w:r>
    </w:p>
    <w:p w14:paraId="0A698284" w14:textId="0A1B0A5A" w:rsidR="00157DDC" w:rsidRPr="00FC4629" w:rsidRDefault="00157DDC"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другие непрограммные расходы на прочие мероприятия по благоустройству на сумму </w:t>
      </w:r>
      <w:r w:rsidRPr="00FC4629">
        <w:rPr>
          <w:b/>
          <w:sz w:val="26"/>
          <w:szCs w:val="26"/>
        </w:rPr>
        <w:t xml:space="preserve">143,0 </w:t>
      </w:r>
      <w:r w:rsidRPr="00FC4629">
        <w:rPr>
          <w:sz w:val="26"/>
          <w:szCs w:val="26"/>
        </w:rPr>
        <w:t>тыс. руб. (КБК 660</w:t>
      </w:r>
      <w:r w:rsidRPr="00FC4629">
        <w:rPr>
          <w:sz w:val="26"/>
          <w:szCs w:val="26"/>
        </w:rPr>
        <w:tab/>
        <w:t>05 03 98.0.00.96360 ВР 200);</w:t>
      </w:r>
    </w:p>
    <w:p w14:paraId="27A5510B" w14:textId="0FEFA58F" w:rsidR="00157DDC" w:rsidRPr="00FC4629" w:rsidRDefault="00157DDC" w:rsidP="00FC4629">
      <w:pPr>
        <w:pStyle w:val="af4"/>
        <w:numPr>
          <w:ilvl w:val="0"/>
          <w:numId w:val="28"/>
        </w:numPr>
        <w:ind w:left="0" w:firstLine="426"/>
        <w:jc w:val="both"/>
        <w:rPr>
          <w:sz w:val="26"/>
          <w:szCs w:val="26"/>
        </w:rPr>
      </w:pPr>
      <w:r w:rsidRPr="00FC4629">
        <w:rPr>
          <w:b/>
          <w:sz w:val="26"/>
          <w:szCs w:val="26"/>
        </w:rPr>
        <w:t xml:space="preserve">уменьшения </w:t>
      </w:r>
      <w:r w:rsidRPr="00FC4629">
        <w:rPr>
          <w:sz w:val="26"/>
          <w:szCs w:val="26"/>
        </w:rPr>
        <w:t xml:space="preserve">бюджетных ассигнований, предусмотренных на другие непрограммные расходы на прочие мероприятия по благоустройству на сумму </w:t>
      </w:r>
      <w:r w:rsidRPr="00FC4629">
        <w:rPr>
          <w:b/>
          <w:sz w:val="26"/>
          <w:szCs w:val="26"/>
        </w:rPr>
        <w:t xml:space="preserve">2,8 </w:t>
      </w:r>
      <w:r w:rsidRPr="00FC4629">
        <w:rPr>
          <w:sz w:val="26"/>
          <w:szCs w:val="26"/>
        </w:rPr>
        <w:t>тыс. руб. (660 11 01 98.0.00.98030 ВР 200</w:t>
      </w:r>
      <w:r w:rsidR="00467687" w:rsidRPr="00FC4629">
        <w:rPr>
          <w:sz w:val="26"/>
          <w:szCs w:val="26"/>
        </w:rPr>
        <w:t>).</w:t>
      </w:r>
    </w:p>
    <w:p w14:paraId="524DEB68" w14:textId="77777777" w:rsidR="00C37D0E" w:rsidRPr="00C37D0E" w:rsidRDefault="00C37D0E" w:rsidP="00C37D0E">
      <w:pPr>
        <w:autoSpaceDE w:val="0"/>
        <w:autoSpaceDN w:val="0"/>
        <w:adjustRightInd w:val="0"/>
        <w:ind w:firstLine="709"/>
        <w:jc w:val="both"/>
        <w:outlineLvl w:val="1"/>
        <w:rPr>
          <w:bCs/>
          <w:i/>
          <w:iCs/>
          <w:sz w:val="26"/>
          <w:szCs w:val="26"/>
        </w:rPr>
      </w:pPr>
      <w:r w:rsidRPr="00C37D0E">
        <w:rPr>
          <w:bCs/>
          <w:i/>
          <w:iCs/>
          <w:sz w:val="26"/>
          <w:szCs w:val="26"/>
        </w:rPr>
        <w:t>Следует отметить, что, начиная с 19.06.2025 года часть положений Федерального закона от 06.10.2003 № 131-ФЗ «Об общих принципах организации местного самоуправления в Российской Федерации» (далее-Закон № 131 ФЗ), утратила силу в связи с принятием Федерального закона от 20.03.2025 № 33-ФЗ «Об общих принципах организации местного самоуправления в единой системе публичной власти» (далее-Закон № 33 ФЗ).</w:t>
      </w:r>
    </w:p>
    <w:p w14:paraId="124CC8DB" w14:textId="25C633DB" w:rsidR="00C37D0E" w:rsidRPr="00923EEB" w:rsidRDefault="00C37D0E" w:rsidP="00C37D0E">
      <w:pPr>
        <w:pStyle w:val="af1"/>
        <w:ind w:left="0" w:firstLine="709"/>
        <w:jc w:val="both"/>
        <w:rPr>
          <w:i/>
          <w:sz w:val="26"/>
          <w:szCs w:val="26"/>
        </w:rPr>
      </w:pPr>
      <w:r w:rsidRPr="00923EEB">
        <w:rPr>
          <w:bCs/>
          <w:i/>
          <w:iCs/>
          <w:sz w:val="26"/>
          <w:szCs w:val="26"/>
        </w:rPr>
        <w:t>В преамбуле проекта решения по тексту установлена ссылка на статью 35 Федерального закона от 06 октября 2003 года № 131-ФЗ «Об общих принципах организации местного самоуправления в Российской Федерации», которая утратила силу. Следовательно, рекомендуем изложить соответствующие положения нормы, ссылаясь на Закон № 33-ФЗ</w:t>
      </w:r>
      <w:r>
        <w:rPr>
          <w:i/>
          <w:sz w:val="26"/>
          <w:szCs w:val="26"/>
        </w:rPr>
        <w:t>.</w:t>
      </w:r>
    </w:p>
    <w:p w14:paraId="0EA7683A" w14:textId="08F1C525" w:rsidR="00066A83" w:rsidRDefault="00C37D0E" w:rsidP="007B594C">
      <w:pPr>
        <w:ind w:firstLine="709"/>
        <w:jc w:val="both"/>
        <w:rPr>
          <w:i/>
          <w:sz w:val="26"/>
          <w:szCs w:val="26"/>
          <w:u w:val="single"/>
        </w:rPr>
      </w:pPr>
      <w:r w:rsidRPr="00C37D0E">
        <w:rPr>
          <w:i/>
          <w:sz w:val="26"/>
          <w:szCs w:val="26"/>
        </w:rPr>
        <w:t xml:space="preserve">Рекомендуем </w:t>
      </w:r>
      <w:r>
        <w:rPr>
          <w:i/>
          <w:sz w:val="26"/>
          <w:szCs w:val="26"/>
        </w:rPr>
        <w:t xml:space="preserve">наименование </w:t>
      </w:r>
      <w:r w:rsidR="00086C87">
        <w:rPr>
          <w:i/>
          <w:sz w:val="26"/>
          <w:szCs w:val="26"/>
        </w:rPr>
        <w:t>проекта</w:t>
      </w:r>
      <w:r>
        <w:rPr>
          <w:i/>
          <w:sz w:val="26"/>
          <w:szCs w:val="26"/>
        </w:rPr>
        <w:t xml:space="preserve"> </w:t>
      </w:r>
      <w:r w:rsidR="00086C87">
        <w:rPr>
          <w:i/>
          <w:sz w:val="26"/>
          <w:szCs w:val="26"/>
        </w:rPr>
        <w:t xml:space="preserve">решения </w:t>
      </w:r>
      <w:r>
        <w:rPr>
          <w:i/>
          <w:sz w:val="26"/>
          <w:szCs w:val="26"/>
        </w:rPr>
        <w:t>«</w:t>
      </w:r>
      <w:r w:rsidRPr="00C37D0E">
        <w:rPr>
          <w:i/>
          <w:sz w:val="26"/>
          <w:szCs w:val="26"/>
        </w:rPr>
        <w:t>О местном бюджете на 2025 год</w:t>
      </w:r>
      <w:r>
        <w:rPr>
          <w:i/>
          <w:sz w:val="26"/>
          <w:szCs w:val="26"/>
        </w:rPr>
        <w:t>» изложить в следующей редакции</w:t>
      </w:r>
      <w:r w:rsidR="00086C87">
        <w:rPr>
          <w:i/>
          <w:sz w:val="26"/>
          <w:szCs w:val="26"/>
        </w:rPr>
        <w:t>:</w:t>
      </w:r>
      <w:r w:rsidR="007B594C">
        <w:rPr>
          <w:i/>
          <w:sz w:val="26"/>
          <w:szCs w:val="26"/>
        </w:rPr>
        <w:t xml:space="preserve"> </w:t>
      </w:r>
      <w:r w:rsidR="007B594C" w:rsidRPr="007B594C">
        <w:rPr>
          <w:i/>
          <w:sz w:val="26"/>
          <w:szCs w:val="26"/>
          <w:u w:val="single"/>
        </w:rPr>
        <w:t>«О внесении изменений в решение Совета депутатов Сельского поселения «Тельвисочный сельсовет» Заполярного района Ненецкого автономного округа «О местном бюджете на 2025 год»</w:t>
      </w:r>
      <w:r w:rsidR="00086C87">
        <w:rPr>
          <w:i/>
          <w:sz w:val="26"/>
          <w:szCs w:val="26"/>
          <w:u w:val="single"/>
        </w:rPr>
        <w:t>.</w:t>
      </w:r>
    </w:p>
    <w:p w14:paraId="5B6EBCB3" w14:textId="77777777" w:rsidR="007B594C" w:rsidRPr="00C37D0E" w:rsidRDefault="007B594C" w:rsidP="007B594C">
      <w:pPr>
        <w:ind w:firstLine="426"/>
        <w:jc w:val="both"/>
        <w:rPr>
          <w:i/>
          <w:sz w:val="26"/>
          <w:szCs w:val="26"/>
          <w:highlight w:val="green"/>
        </w:rPr>
      </w:pPr>
    </w:p>
    <w:p w14:paraId="552F65B7" w14:textId="698E05E7" w:rsidR="00101790" w:rsidRPr="00891992" w:rsidRDefault="00891992" w:rsidP="002641BF">
      <w:pPr>
        <w:tabs>
          <w:tab w:val="left" w:pos="710"/>
        </w:tabs>
        <w:jc w:val="both"/>
        <w:rPr>
          <w:b/>
          <w:bCs/>
          <w:sz w:val="26"/>
          <w:szCs w:val="26"/>
        </w:rPr>
      </w:pPr>
      <w:r>
        <w:rPr>
          <w:b/>
          <w:bCs/>
          <w:sz w:val="26"/>
          <w:szCs w:val="26"/>
        </w:rPr>
        <w:tab/>
      </w:r>
      <w:r w:rsidR="0079151E" w:rsidRPr="00891992">
        <w:rPr>
          <w:b/>
          <w:bCs/>
          <w:sz w:val="26"/>
          <w:szCs w:val="26"/>
        </w:rPr>
        <w:t xml:space="preserve"> Проанализировав представленный проект решения, Контрольно-счетная палата Заполя</w:t>
      </w:r>
      <w:r w:rsidR="00C20C66" w:rsidRPr="00891992">
        <w:rPr>
          <w:b/>
          <w:bCs/>
          <w:sz w:val="26"/>
          <w:szCs w:val="26"/>
        </w:rPr>
        <w:t>рного района отмечает следующее:</w:t>
      </w:r>
      <w:r w:rsidR="0079151E" w:rsidRPr="00891992">
        <w:rPr>
          <w:b/>
          <w:bCs/>
          <w:sz w:val="26"/>
          <w:szCs w:val="26"/>
        </w:rPr>
        <w:t xml:space="preserve"> </w:t>
      </w:r>
    </w:p>
    <w:p w14:paraId="4711E477" w14:textId="40760026" w:rsidR="00CB7F67" w:rsidRPr="00891992" w:rsidRDefault="00186CA4" w:rsidP="002641BF">
      <w:pPr>
        <w:autoSpaceDE w:val="0"/>
        <w:autoSpaceDN w:val="0"/>
        <w:adjustRightInd w:val="0"/>
        <w:jc w:val="both"/>
        <w:rPr>
          <w:i/>
          <w:sz w:val="26"/>
          <w:szCs w:val="26"/>
        </w:rPr>
      </w:pPr>
      <w:r w:rsidRPr="00891992">
        <w:rPr>
          <w:sz w:val="26"/>
          <w:szCs w:val="26"/>
        </w:rPr>
        <w:t xml:space="preserve">           </w:t>
      </w:r>
      <w:r w:rsidR="00C81C0A" w:rsidRPr="00891992">
        <w:rPr>
          <w:sz w:val="26"/>
          <w:szCs w:val="26"/>
        </w:rPr>
        <w:t xml:space="preserve">В результате вносимых изменений общая сумма доходов местного бюджета составит </w:t>
      </w:r>
      <w:r w:rsidR="00891992" w:rsidRPr="00891992">
        <w:rPr>
          <w:b/>
          <w:sz w:val="26"/>
          <w:szCs w:val="26"/>
        </w:rPr>
        <w:t>327 707,0</w:t>
      </w:r>
      <w:r w:rsidR="00501F1A" w:rsidRPr="00891992">
        <w:rPr>
          <w:b/>
          <w:sz w:val="26"/>
          <w:szCs w:val="26"/>
        </w:rPr>
        <w:t xml:space="preserve"> </w:t>
      </w:r>
      <w:r w:rsidR="00C81C0A" w:rsidRPr="00891992">
        <w:rPr>
          <w:b/>
          <w:sz w:val="26"/>
          <w:szCs w:val="26"/>
        </w:rPr>
        <w:t>тыс.</w:t>
      </w:r>
      <w:r w:rsidR="00BD4843" w:rsidRPr="00891992">
        <w:rPr>
          <w:b/>
          <w:sz w:val="26"/>
          <w:szCs w:val="26"/>
        </w:rPr>
        <w:t> </w:t>
      </w:r>
      <w:r w:rsidR="00C81C0A" w:rsidRPr="00891992">
        <w:rPr>
          <w:b/>
          <w:sz w:val="26"/>
          <w:szCs w:val="26"/>
        </w:rPr>
        <w:t>руб.</w:t>
      </w:r>
      <w:r w:rsidR="00C81C0A" w:rsidRPr="00891992">
        <w:rPr>
          <w:sz w:val="26"/>
          <w:szCs w:val="26"/>
        </w:rPr>
        <w:t xml:space="preserve">, расходы местного бюджета составят </w:t>
      </w:r>
      <w:r w:rsidR="00891992" w:rsidRPr="00891992">
        <w:rPr>
          <w:b/>
          <w:sz w:val="26"/>
          <w:szCs w:val="26"/>
        </w:rPr>
        <w:t>328 135,2</w:t>
      </w:r>
      <w:r w:rsidR="00EA2DD3" w:rsidRPr="00891992">
        <w:rPr>
          <w:b/>
          <w:sz w:val="26"/>
          <w:szCs w:val="26"/>
        </w:rPr>
        <w:t xml:space="preserve"> </w:t>
      </w:r>
      <w:r w:rsidR="00C81C0A" w:rsidRPr="00891992">
        <w:rPr>
          <w:b/>
          <w:sz w:val="26"/>
          <w:szCs w:val="26"/>
        </w:rPr>
        <w:t>тыс.</w:t>
      </w:r>
      <w:r w:rsidR="00BD4843" w:rsidRPr="00891992">
        <w:rPr>
          <w:b/>
          <w:sz w:val="26"/>
          <w:szCs w:val="26"/>
        </w:rPr>
        <w:t> </w:t>
      </w:r>
      <w:r w:rsidR="00C81C0A" w:rsidRPr="00891992">
        <w:rPr>
          <w:b/>
          <w:sz w:val="26"/>
          <w:szCs w:val="26"/>
        </w:rPr>
        <w:t>руб.</w:t>
      </w:r>
      <w:r w:rsidR="0037545E" w:rsidRPr="00891992">
        <w:rPr>
          <w:sz w:val="26"/>
          <w:szCs w:val="26"/>
        </w:rPr>
        <w:t xml:space="preserve"> </w:t>
      </w:r>
      <w:r w:rsidR="00CB7F67" w:rsidRPr="00891992">
        <w:rPr>
          <w:sz w:val="26"/>
          <w:szCs w:val="26"/>
        </w:rPr>
        <w:t xml:space="preserve">   </w:t>
      </w:r>
    </w:p>
    <w:p w14:paraId="14769667" w14:textId="6A8E33D3" w:rsidR="00B77BC3" w:rsidRDefault="00AC018B" w:rsidP="00B17C0F">
      <w:pPr>
        <w:ind w:firstLine="567"/>
        <w:jc w:val="both"/>
        <w:outlineLvl w:val="0"/>
        <w:rPr>
          <w:bCs/>
          <w:sz w:val="26"/>
          <w:szCs w:val="26"/>
        </w:rPr>
      </w:pPr>
      <w:r w:rsidRPr="00891992">
        <w:rPr>
          <w:bCs/>
          <w:sz w:val="26"/>
          <w:szCs w:val="26"/>
        </w:rPr>
        <w:t>Д</w:t>
      </w:r>
      <w:r w:rsidR="00C81C0A" w:rsidRPr="00891992">
        <w:rPr>
          <w:bCs/>
          <w:sz w:val="26"/>
          <w:szCs w:val="26"/>
        </w:rPr>
        <w:t xml:space="preserve">ефицит местного бюджета </w:t>
      </w:r>
      <w:r w:rsidR="00CB7F67" w:rsidRPr="00891992">
        <w:rPr>
          <w:bCs/>
          <w:sz w:val="26"/>
          <w:szCs w:val="26"/>
        </w:rPr>
        <w:t>составит</w:t>
      </w:r>
      <w:r w:rsidR="008517C1" w:rsidRPr="00891992">
        <w:rPr>
          <w:bCs/>
          <w:sz w:val="26"/>
          <w:szCs w:val="26"/>
        </w:rPr>
        <w:t xml:space="preserve"> сумм</w:t>
      </w:r>
      <w:r w:rsidR="00CB7F67" w:rsidRPr="00891992">
        <w:rPr>
          <w:bCs/>
          <w:sz w:val="26"/>
          <w:szCs w:val="26"/>
        </w:rPr>
        <w:t>у</w:t>
      </w:r>
      <w:r w:rsidR="008517C1" w:rsidRPr="00891992">
        <w:rPr>
          <w:bCs/>
          <w:sz w:val="26"/>
          <w:szCs w:val="26"/>
        </w:rPr>
        <w:t xml:space="preserve"> </w:t>
      </w:r>
      <w:r w:rsidR="00891992" w:rsidRPr="00891992">
        <w:rPr>
          <w:b/>
          <w:bCs/>
          <w:sz w:val="26"/>
          <w:szCs w:val="26"/>
        </w:rPr>
        <w:t xml:space="preserve">428,2 </w:t>
      </w:r>
      <w:r w:rsidR="008517C1" w:rsidRPr="00891992">
        <w:rPr>
          <w:b/>
          <w:bCs/>
          <w:sz w:val="26"/>
          <w:szCs w:val="26"/>
        </w:rPr>
        <w:t>тыс. руб.</w:t>
      </w:r>
      <w:r w:rsidR="00EE0AD3" w:rsidRPr="00891992">
        <w:rPr>
          <w:b/>
          <w:bCs/>
          <w:sz w:val="26"/>
          <w:szCs w:val="26"/>
        </w:rPr>
        <w:t xml:space="preserve"> </w:t>
      </w:r>
      <w:r w:rsidR="00EE0AD3" w:rsidRPr="00891992">
        <w:rPr>
          <w:bCs/>
          <w:sz w:val="26"/>
          <w:szCs w:val="26"/>
        </w:rPr>
        <w:t xml:space="preserve">или </w:t>
      </w:r>
      <w:r w:rsidR="00891992" w:rsidRPr="00891992">
        <w:rPr>
          <w:bCs/>
          <w:sz w:val="26"/>
          <w:szCs w:val="26"/>
        </w:rPr>
        <w:t>9,2</w:t>
      </w:r>
      <w:r w:rsidR="00F61996" w:rsidRPr="00891992">
        <w:rPr>
          <w:bCs/>
          <w:sz w:val="26"/>
          <w:szCs w:val="26"/>
        </w:rPr>
        <w:t xml:space="preserve"> </w:t>
      </w:r>
      <w:r w:rsidR="00EE0AD3" w:rsidRPr="00891992">
        <w:rPr>
          <w:bCs/>
          <w:sz w:val="26"/>
          <w:szCs w:val="26"/>
        </w:rPr>
        <w:t xml:space="preserve">% утвержденного общего годового объема доходов местного бюджета без учета </w:t>
      </w:r>
      <w:r w:rsidR="00EE0AD3" w:rsidRPr="008C5420">
        <w:rPr>
          <w:bCs/>
          <w:sz w:val="26"/>
          <w:szCs w:val="26"/>
        </w:rPr>
        <w:t>утвержденного объема безвозмездных поступлений.</w:t>
      </w:r>
    </w:p>
    <w:p w14:paraId="399526DD" w14:textId="77777777" w:rsidR="00C37D0E" w:rsidRDefault="00B17C0F" w:rsidP="00C37D0E">
      <w:pPr>
        <w:tabs>
          <w:tab w:val="left" w:pos="426"/>
        </w:tabs>
        <w:ind w:firstLine="284"/>
        <w:jc w:val="both"/>
        <w:outlineLvl w:val="0"/>
        <w:rPr>
          <w:bCs/>
          <w:sz w:val="26"/>
          <w:szCs w:val="26"/>
        </w:rPr>
      </w:pPr>
      <w:r>
        <w:rPr>
          <w:bCs/>
          <w:sz w:val="26"/>
          <w:szCs w:val="26"/>
        </w:rPr>
        <w:tab/>
        <w:t xml:space="preserve">  </w:t>
      </w:r>
      <w:r w:rsidR="002066BC" w:rsidRPr="002066BC">
        <w:rPr>
          <w:bCs/>
          <w:sz w:val="26"/>
          <w:szCs w:val="26"/>
        </w:rPr>
        <w:t>Превышение предельного размера дефицита бюджета, установленного пунктом 3 статьи 92.1 Бюджетного кодекса Российской Федерации, не противоречит бюджетному законодательству, так как дефицит местного бюджета покрывается остатками средств на 01.01.2025 на счете по учету средств местного бюджета (2 443,4 тыс. руб.).</w:t>
      </w:r>
    </w:p>
    <w:p w14:paraId="2D2305B1" w14:textId="144A5C4A" w:rsidR="00637FB8" w:rsidRPr="00C37D0E" w:rsidRDefault="00C37D0E" w:rsidP="00C37D0E">
      <w:pPr>
        <w:tabs>
          <w:tab w:val="left" w:pos="426"/>
        </w:tabs>
        <w:ind w:firstLine="284"/>
        <w:jc w:val="both"/>
        <w:outlineLvl w:val="0"/>
        <w:rPr>
          <w:bCs/>
          <w:sz w:val="26"/>
          <w:szCs w:val="26"/>
        </w:rPr>
      </w:pPr>
      <w:r>
        <w:rPr>
          <w:bCs/>
          <w:sz w:val="26"/>
          <w:szCs w:val="26"/>
        </w:rPr>
        <w:tab/>
        <w:t xml:space="preserve">   </w:t>
      </w:r>
      <w:r w:rsidR="00637FB8" w:rsidRPr="00637FB8">
        <w:rPr>
          <w:bCs/>
          <w:i/>
          <w:sz w:val="26"/>
          <w:szCs w:val="26"/>
        </w:rPr>
        <w:t>К</w:t>
      </w:r>
      <w:r w:rsidR="000C25B2">
        <w:rPr>
          <w:bCs/>
          <w:i/>
          <w:sz w:val="26"/>
          <w:szCs w:val="26"/>
        </w:rPr>
        <w:t xml:space="preserve"> проекту решения не представлены</w:t>
      </w:r>
      <w:r w:rsidR="00637FB8" w:rsidRPr="00637FB8">
        <w:rPr>
          <w:bCs/>
          <w:i/>
          <w:sz w:val="26"/>
          <w:szCs w:val="26"/>
        </w:rPr>
        <w:t xml:space="preserve"> </w:t>
      </w:r>
      <w:r w:rsidR="000C25B2" w:rsidRPr="00637FB8">
        <w:rPr>
          <w:bCs/>
          <w:i/>
          <w:sz w:val="26"/>
          <w:szCs w:val="26"/>
        </w:rPr>
        <w:t>документы,</w:t>
      </w:r>
      <w:r w:rsidR="00086C87" w:rsidRPr="00086C87">
        <w:rPr>
          <w:i/>
          <w:sz w:val="26"/>
          <w:szCs w:val="26"/>
        </w:rPr>
        <w:t xml:space="preserve"> </w:t>
      </w:r>
      <w:r w:rsidR="000C25B2">
        <w:rPr>
          <w:bCs/>
          <w:i/>
          <w:sz w:val="26"/>
          <w:szCs w:val="26"/>
        </w:rPr>
        <w:t>подтверждающие</w:t>
      </w:r>
      <w:r w:rsidR="000C25B2">
        <w:rPr>
          <w:i/>
          <w:sz w:val="26"/>
          <w:szCs w:val="26"/>
        </w:rPr>
        <w:t xml:space="preserve"> </w:t>
      </w:r>
      <w:r w:rsidR="000C25B2">
        <w:rPr>
          <w:bCs/>
          <w:i/>
          <w:sz w:val="26"/>
          <w:szCs w:val="26"/>
        </w:rPr>
        <w:t>целесообразность</w:t>
      </w:r>
      <w:r w:rsidR="000C25B2" w:rsidRPr="00637FB8">
        <w:rPr>
          <w:bCs/>
          <w:i/>
          <w:sz w:val="26"/>
          <w:szCs w:val="26"/>
        </w:rPr>
        <w:t xml:space="preserve"> перераспределения бюджетных ассигнований по</w:t>
      </w:r>
      <w:r w:rsidR="000C25B2" w:rsidRPr="00637FB8">
        <w:rPr>
          <w:i/>
          <w:sz w:val="26"/>
          <w:szCs w:val="26"/>
        </w:rPr>
        <w:t xml:space="preserve"> расходам </w:t>
      </w:r>
      <w:r w:rsidR="000C25B2" w:rsidRPr="00637FB8">
        <w:rPr>
          <w:bCs/>
          <w:i/>
          <w:sz w:val="26"/>
          <w:szCs w:val="26"/>
        </w:rPr>
        <w:t>за счет средств местного бюджета</w:t>
      </w:r>
      <w:r w:rsidR="000C25B2">
        <w:rPr>
          <w:i/>
          <w:sz w:val="26"/>
          <w:szCs w:val="26"/>
        </w:rPr>
        <w:t xml:space="preserve"> </w:t>
      </w:r>
      <w:r w:rsidR="00086C87">
        <w:rPr>
          <w:i/>
          <w:sz w:val="26"/>
          <w:szCs w:val="26"/>
        </w:rPr>
        <w:t>(</w:t>
      </w:r>
      <w:r w:rsidR="00086C87" w:rsidRPr="00F44CD3">
        <w:rPr>
          <w:i/>
          <w:sz w:val="26"/>
          <w:szCs w:val="26"/>
        </w:rPr>
        <w:t>коммерческие предложения, счета, договоры и др. документы</w:t>
      </w:r>
      <w:r w:rsidR="000C25B2">
        <w:rPr>
          <w:bCs/>
          <w:i/>
          <w:sz w:val="26"/>
          <w:szCs w:val="26"/>
        </w:rPr>
        <w:t>), соответственно,</w:t>
      </w:r>
      <w:r w:rsidR="00637FB8" w:rsidRPr="00637FB8">
        <w:rPr>
          <w:bCs/>
          <w:i/>
          <w:sz w:val="26"/>
          <w:szCs w:val="26"/>
        </w:rPr>
        <w:t xml:space="preserve"> </w:t>
      </w:r>
      <w:r w:rsidR="000C25B2" w:rsidRPr="00637FB8">
        <w:rPr>
          <w:bCs/>
          <w:i/>
          <w:sz w:val="26"/>
          <w:szCs w:val="26"/>
        </w:rPr>
        <w:t xml:space="preserve">сделать вывод </w:t>
      </w:r>
      <w:r w:rsidR="000C25B2">
        <w:rPr>
          <w:bCs/>
          <w:i/>
          <w:sz w:val="26"/>
          <w:szCs w:val="26"/>
        </w:rPr>
        <w:t xml:space="preserve">о </w:t>
      </w:r>
      <w:r w:rsidR="00637FB8" w:rsidRPr="00637FB8">
        <w:rPr>
          <w:bCs/>
          <w:i/>
          <w:sz w:val="26"/>
          <w:szCs w:val="26"/>
        </w:rPr>
        <w:t xml:space="preserve">об </w:t>
      </w:r>
      <w:r w:rsidR="00637FB8" w:rsidRPr="00476E30">
        <w:rPr>
          <w:bCs/>
          <w:i/>
          <w:sz w:val="26"/>
          <w:szCs w:val="26"/>
        </w:rPr>
        <w:t>обоснованности вносимых</w:t>
      </w:r>
      <w:r w:rsidR="00637FB8" w:rsidRPr="00637FB8">
        <w:rPr>
          <w:bCs/>
          <w:i/>
          <w:sz w:val="26"/>
          <w:szCs w:val="26"/>
        </w:rPr>
        <w:t xml:space="preserve"> изменений не представляется возможным</w:t>
      </w:r>
      <w:r>
        <w:rPr>
          <w:bCs/>
          <w:i/>
          <w:sz w:val="26"/>
          <w:szCs w:val="26"/>
        </w:rPr>
        <w:t>.</w:t>
      </w:r>
    </w:p>
    <w:p w14:paraId="1F4670D4" w14:textId="0C0FD1B0" w:rsidR="003200C4" w:rsidRPr="00110B39" w:rsidRDefault="003200C4" w:rsidP="003200C4">
      <w:pPr>
        <w:autoSpaceDE w:val="0"/>
        <w:autoSpaceDN w:val="0"/>
        <w:adjustRightInd w:val="0"/>
        <w:ind w:firstLine="709"/>
        <w:jc w:val="both"/>
        <w:rPr>
          <w:iCs/>
          <w:sz w:val="26"/>
          <w:szCs w:val="26"/>
        </w:rPr>
      </w:pPr>
      <w:r w:rsidRPr="00110B39">
        <w:rPr>
          <w:iCs/>
          <w:sz w:val="26"/>
          <w:szCs w:val="26"/>
        </w:rPr>
        <w:t>Исходя из вышеизложенного, Контрольно-счетная палата Заполярного района полагает, что проект решения может б</w:t>
      </w:r>
      <w:bookmarkStart w:id="0" w:name="_GoBack"/>
      <w:bookmarkEnd w:id="0"/>
      <w:r w:rsidRPr="00110B39">
        <w:rPr>
          <w:iCs/>
          <w:sz w:val="26"/>
          <w:szCs w:val="26"/>
        </w:rPr>
        <w:t xml:space="preserve">ыть принят к дальнейшему рассмотрению Советом депутатов </w:t>
      </w:r>
      <w:r w:rsidRPr="00110B39">
        <w:rPr>
          <w:bCs/>
          <w:sz w:val="26"/>
          <w:szCs w:val="26"/>
        </w:rPr>
        <w:t>Сельского поселения «Тельвисочный сельсовет» Заполярного района Ненецкого автономного округа</w:t>
      </w:r>
      <w:r w:rsidRPr="00110B39">
        <w:rPr>
          <w:iCs/>
          <w:sz w:val="26"/>
          <w:szCs w:val="26"/>
        </w:rPr>
        <w:t xml:space="preserve"> </w:t>
      </w:r>
      <w:r w:rsidRPr="00110B39">
        <w:rPr>
          <w:iCs/>
          <w:sz w:val="26"/>
          <w:szCs w:val="26"/>
          <w:u w:val="single"/>
        </w:rPr>
        <w:t>после его доработки</w:t>
      </w:r>
      <w:r w:rsidRPr="00110B39">
        <w:rPr>
          <w:iCs/>
          <w:sz w:val="26"/>
          <w:szCs w:val="26"/>
        </w:rPr>
        <w:t xml:space="preserve"> с учетом настоящего заключения. </w:t>
      </w:r>
    </w:p>
    <w:p w14:paraId="05A2AF45" w14:textId="49C17F88" w:rsidR="006944D0" w:rsidRPr="00231074" w:rsidRDefault="006944D0" w:rsidP="00891992">
      <w:pPr>
        <w:tabs>
          <w:tab w:val="left" w:pos="426"/>
        </w:tabs>
        <w:jc w:val="both"/>
        <w:outlineLvl w:val="0"/>
        <w:rPr>
          <w:color w:val="000000"/>
          <w:sz w:val="26"/>
          <w:szCs w:val="26"/>
        </w:rPr>
      </w:pPr>
    </w:p>
    <w:p w14:paraId="4D2A9B98" w14:textId="3A81847C" w:rsidR="00F61140" w:rsidRPr="00231074" w:rsidRDefault="00F61140" w:rsidP="002641BF">
      <w:pPr>
        <w:jc w:val="both"/>
        <w:rPr>
          <w:sz w:val="26"/>
          <w:szCs w:val="26"/>
        </w:rPr>
      </w:pPr>
    </w:p>
    <w:p w14:paraId="59F47901" w14:textId="77777777" w:rsidR="006A15BD" w:rsidRPr="00231074" w:rsidRDefault="006A15BD" w:rsidP="00D6544B">
      <w:pPr>
        <w:spacing w:line="276" w:lineRule="auto"/>
        <w:jc w:val="both"/>
        <w:rPr>
          <w:sz w:val="26"/>
          <w:szCs w:val="26"/>
        </w:rPr>
      </w:pPr>
    </w:p>
    <w:p w14:paraId="769FF287" w14:textId="0C9A3BC9" w:rsidR="00F61140" w:rsidRPr="00231074" w:rsidRDefault="00F61140" w:rsidP="00D6544B">
      <w:pPr>
        <w:spacing w:line="276" w:lineRule="auto"/>
        <w:jc w:val="both"/>
        <w:rPr>
          <w:sz w:val="26"/>
          <w:szCs w:val="26"/>
        </w:rPr>
      </w:pPr>
      <w:r w:rsidRPr="00231074">
        <w:rPr>
          <w:sz w:val="26"/>
          <w:szCs w:val="26"/>
        </w:rPr>
        <w:t xml:space="preserve">    </w:t>
      </w:r>
      <w:r w:rsidRPr="00231074">
        <w:rPr>
          <w:sz w:val="26"/>
          <w:szCs w:val="26"/>
        </w:rPr>
        <w:tab/>
      </w:r>
    </w:p>
    <w:p w14:paraId="63AB90E5" w14:textId="14E78725" w:rsidR="003575F6" w:rsidRPr="00231074" w:rsidRDefault="00AF002B" w:rsidP="00D6544B">
      <w:pPr>
        <w:spacing w:line="276" w:lineRule="auto"/>
        <w:jc w:val="both"/>
        <w:rPr>
          <w:sz w:val="26"/>
          <w:szCs w:val="26"/>
        </w:rPr>
      </w:pPr>
      <w:r w:rsidRPr="00231074">
        <w:rPr>
          <w:sz w:val="26"/>
          <w:szCs w:val="26"/>
        </w:rPr>
        <w:t>Председатель</w:t>
      </w:r>
      <w:r w:rsidR="003575F6" w:rsidRPr="00231074">
        <w:rPr>
          <w:sz w:val="26"/>
          <w:szCs w:val="26"/>
        </w:rPr>
        <w:t xml:space="preserve"> </w:t>
      </w:r>
    </w:p>
    <w:p w14:paraId="47E29661" w14:textId="77777777" w:rsidR="003575F6" w:rsidRPr="00231074" w:rsidRDefault="003575F6" w:rsidP="00D6544B">
      <w:pPr>
        <w:spacing w:line="276" w:lineRule="auto"/>
        <w:jc w:val="both"/>
        <w:rPr>
          <w:sz w:val="26"/>
          <w:szCs w:val="26"/>
        </w:rPr>
      </w:pPr>
      <w:r w:rsidRPr="00231074">
        <w:rPr>
          <w:sz w:val="26"/>
          <w:szCs w:val="26"/>
        </w:rPr>
        <w:t xml:space="preserve">Контрольно-счетной палаты </w:t>
      </w:r>
    </w:p>
    <w:p w14:paraId="5AAFE45F" w14:textId="112D6039" w:rsidR="003575F6" w:rsidRPr="00231074" w:rsidRDefault="003575F6" w:rsidP="00D6544B">
      <w:pPr>
        <w:spacing w:line="276" w:lineRule="auto"/>
        <w:jc w:val="both"/>
        <w:rPr>
          <w:sz w:val="26"/>
          <w:szCs w:val="26"/>
        </w:rPr>
      </w:pPr>
      <w:r w:rsidRPr="00231074">
        <w:rPr>
          <w:sz w:val="26"/>
          <w:szCs w:val="26"/>
        </w:rPr>
        <w:t>Заполярного района</w:t>
      </w:r>
      <w:r w:rsidRPr="00231074">
        <w:rPr>
          <w:sz w:val="26"/>
          <w:szCs w:val="26"/>
        </w:rPr>
        <w:tab/>
      </w:r>
      <w:r w:rsidRPr="00231074">
        <w:rPr>
          <w:sz w:val="26"/>
          <w:szCs w:val="26"/>
        </w:rPr>
        <w:tab/>
      </w:r>
      <w:r w:rsidRPr="00231074">
        <w:rPr>
          <w:sz w:val="26"/>
          <w:szCs w:val="26"/>
        </w:rPr>
        <w:tab/>
      </w:r>
      <w:r w:rsidRPr="00231074">
        <w:rPr>
          <w:sz w:val="26"/>
          <w:szCs w:val="26"/>
        </w:rPr>
        <w:tab/>
        <w:t xml:space="preserve">                                </w:t>
      </w:r>
      <w:r w:rsidRPr="00231074">
        <w:rPr>
          <w:sz w:val="26"/>
          <w:szCs w:val="26"/>
        </w:rPr>
        <w:tab/>
      </w:r>
      <w:r w:rsidR="001F3CC6" w:rsidRPr="00231074">
        <w:rPr>
          <w:sz w:val="26"/>
          <w:szCs w:val="26"/>
        </w:rPr>
        <w:t xml:space="preserve">     </w:t>
      </w:r>
      <w:r w:rsidRPr="00231074">
        <w:rPr>
          <w:sz w:val="26"/>
          <w:szCs w:val="26"/>
        </w:rPr>
        <w:tab/>
      </w:r>
      <w:r w:rsidR="001F3CC6" w:rsidRPr="00231074">
        <w:rPr>
          <w:sz w:val="26"/>
          <w:szCs w:val="26"/>
        </w:rPr>
        <w:t xml:space="preserve">     </w:t>
      </w:r>
      <w:r w:rsidR="00AF002B" w:rsidRPr="00231074">
        <w:rPr>
          <w:sz w:val="26"/>
          <w:szCs w:val="26"/>
        </w:rPr>
        <w:t>Е.В. Субоч</w:t>
      </w:r>
    </w:p>
    <w:p w14:paraId="28D90840" w14:textId="77777777" w:rsidR="008A1DAA" w:rsidRPr="00231074" w:rsidRDefault="008A1DAA" w:rsidP="00D6544B">
      <w:pPr>
        <w:jc w:val="both"/>
        <w:rPr>
          <w:sz w:val="26"/>
          <w:szCs w:val="26"/>
        </w:rPr>
      </w:pPr>
    </w:p>
    <w:p w14:paraId="291E3CC5" w14:textId="77777777" w:rsidR="001F3CC6" w:rsidRPr="00231074" w:rsidRDefault="001F3CC6" w:rsidP="00D6544B">
      <w:pPr>
        <w:jc w:val="both"/>
        <w:rPr>
          <w:sz w:val="26"/>
          <w:szCs w:val="26"/>
        </w:rPr>
      </w:pPr>
    </w:p>
    <w:p w14:paraId="5FE16BDB" w14:textId="417EAE8C" w:rsidR="00D67ED9" w:rsidRDefault="00D67ED9" w:rsidP="00D67ED9">
      <w:pPr>
        <w:jc w:val="both"/>
        <w:rPr>
          <w:sz w:val="20"/>
          <w:szCs w:val="26"/>
        </w:rPr>
      </w:pPr>
    </w:p>
    <w:p w14:paraId="33FB0036" w14:textId="77777777" w:rsidR="003469CD" w:rsidRDefault="003469CD" w:rsidP="00D67ED9">
      <w:pPr>
        <w:jc w:val="both"/>
        <w:rPr>
          <w:sz w:val="20"/>
          <w:szCs w:val="26"/>
        </w:rPr>
      </w:pPr>
    </w:p>
    <w:p w14:paraId="65F3A12C" w14:textId="77777777" w:rsidR="00D67ED9" w:rsidRDefault="00D67ED9" w:rsidP="00D67ED9">
      <w:pPr>
        <w:rPr>
          <w:sz w:val="16"/>
          <w:szCs w:val="16"/>
        </w:rPr>
      </w:pPr>
      <w:r>
        <w:rPr>
          <w:sz w:val="16"/>
          <w:szCs w:val="16"/>
        </w:rPr>
        <w:t>Пономарёва Ольга Евгеньевна</w:t>
      </w:r>
    </w:p>
    <w:p w14:paraId="4E7B1569" w14:textId="77777777" w:rsidR="00D67ED9" w:rsidRDefault="00D67ED9" w:rsidP="00D67ED9">
      <w:pPr>
        <w:rPr>
          <w:sz w:val="16"/>
          <w:szCs w:val="16"/>
        </w:rPr>
      </w:pPr>
      <w:r>
        <w:rPr>
          <w:sz w:val="16"/>
          <w:szCs w:val="16"/>
        </w:rPr>
        <w:t>Тел. 8(818-53) 4-79-67 доб.3072</w:t>
      </w:r>
    </w:p>
    <w:p w14:paraId="62F143B8" w14:textId="77777777" w:rsidR="00D67ED9" w:rsidRDefault="00D67ED9" w:rsidP="00D67ED9">
      <w:pPr>
        <w:rPr>
          <w:bCs/>
          <w:sz w:val="16"/>
          <w:szCs w:val="16"/>
        </w:rPr>
      </w:pPr>
    </w:p>
    <w:p w14:paraId="5CBFDD3B" w14:textId="77777777" w:rsidR="00D67ED9" w:rsidRDefault="00D67ED9" w:rsidP="00D67ED9">
      <w:pPr>
        <w:rPr>
          <w:bCs/>
          <w:sz w:val="16"/>
          <w:szCs w:val="16"/>
        </w:rPr>
      </w:pPr>
      <w:r>
        <w:rPr>
          <w:bCs/>
          <w:sz w:val="16"/>
          <w:szCs w:val="16"/>
        </w:rPr>
        <w:t>Согласовано:</w:t>
      </w:r>
    </w:p>
    <w:p w14:paraId="47971625" w14:textId="77777777" w:rsidR="00D67ED9" w:rsidRDefault="00D67ED9" w:rsidP="00D67ED9">
      <w:pPr>
        <w:rPr>
          <w:bCs/>
          <w:sz w:val="16"/>
          <w:szCs w:val="16"/>
        </w:rPr>
      </w:pPr>
      <w:r>
        <w:rPr>
          <w:bCs/>
          <w:sz w:val="16"/>
          <w:szCs w:val="16"/>
        </w:rPr>
        <w:t>Ведущий инспектор</w:t>
      </w:r>
    </w:p>
    <w:p w14:paraId="0A3970FF" w14:textId="77777777" w:rsidR="00D67ED9" w:rsidRDefault="00D67ED9" w:rsidP="00D67ED9">
      <w:pPr>
        <w:rPr>
          <w:bCs/>
          <w:sz w:val="16"/>
          <w:szCs w:val="16"/>
        </w:rPr>
      </w:pPr>
      <w:r>
        <w:rPr>
          <w:bCs/>
          <w:sz w:val="16"/>
          <w:szCs w:val="16"/>
        </w:rPr>
        <w:t xml:space="preserve">КСП Заполярного района  </w:t>
      </w:r>
    </w:p>
    <w:p w14:paraId="58B09B29" w14:textId="77777777" w:rsidR="00D67ED9" w:rsidRDefault="00D67ED9" w:rsidP="00D67ED9">
      <w:pPr>
        <w:rPr>
          <w:bCs/>
          <w:sz w:val="16"/>
          <w:szCs w:val="16"/>
        </w:rPr>
      </w:pPr>
      <w:r>
        <w:rPr>
          <w:bCs/>
          <w:sz w:val="16"/>
          <w:szCs w:val="16"/>
        </w:rPr>
        <w:t>Кожевина Наталья Анатольевна</w:t>
      </w:r>
    </w:p>
    <w:p w14:paraId="0A3D5A66" w14:textId="77777777" w:rsidR="00D67ED9" w:rsidRDefault="00D67ED9" w:rsidP="00D67ED9">
      <w:pPr>
        <w:rPr>
          <w:bCs/>
          <w:sz w:val="16"/>
          <w:szCs w:val="16"/>
        </w:rPr>
      </w:pPr>
    </w:p>
    <w:p w14:paraId="6EC1C11C" w14:textId="77777777" w:rsidR="00D67ED9" w:rsidRDefault="00D67ED9" w:rsidP="00D67ED9">
      <w:pPr>
        <w:rPr>
          <w:sz w:val="20"/>
          <w:szCs w:val="26"/>
        </w:rPr>
      </w:pPr>
      <w:r>
        <w:rPr>
          <w:bCs/>
          <w:sz w:val="16"/>
          <w:szCs w:val="16"/>
        </w:rPr>
        <w:t xml:space="preserve">_________________ </w:t>
      </w:r>
      <w:proofErr w:type="gramStart"/>
      <w:r>
        <w:rPr>
          <w:bCs/>
          <w:sz w:val="16"/>
          <w:szCs w:val="16"/>
        </w:rPr>
        <w:t xml:space="preserve">«  </w:t>
      </w:r>
      <w:proofErr w:type="gramEnd"/>
      <w:r>
        <w:rPr>
          <w:bCs/>
          <w:sz w:val="16"/>
          <w:szCs w:val="16"/>
        </w:rPr>
        <w:t xml:space="preserve">      » ___________2025г.</w:t>
      </w:r>
    </w:p>
    <w:p w14:paraId="676993D3" w14:textId="77777777" w:rsidR="00270430" w:rsidRDefault="00270430" w:rsidP="00270430">
      <w:pPr>
        <w:rPr>
          <w:bCs/>
          <w:sz w:val="16"/>
          <w:szCs w:val="16"/>
        </w:rPr>
      </w:pPr>
    </w:p>
    <w:p w14:paraId="1BF01D43" w14:textId="7A9B4568" w:rsidR="008414EA" w:rsidRDefault="008414EA" w:rsidP="00D6544B">
      <w:pPr>
        <w:jc w:val="both"/>
        <w:rPr>
          <w:sz w:val="20"/>
          <w:szCs w:val="26"/>
        </w:rPr>
      </w:pPr>
    </w:p>
    <w:sectPr w:rsidR="008414EA" w:rsidSect="00CD6B71">
      <w:footerReference w:type="even" r:id="rId9"/>
      <w:footerReference w:type="default" r:id="rId10"/>
      <w:footerReference w:type="first" r:id="rId11"/>
      <w:pgSz w:w="11906" w:h="16838"/>
      <w:pgMar w:top="993"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E4E08" w14:textId="77777777" w:rsidR="00D631C8" w:rsidRDefault="00D631C8">
      <w:r>
        <w:separator/>
      </w:r>
    </w:p>
  </w:endnote>
  <w:endnote w:type="continuationSeparator" w:id="0">
    <w:p w14:paraId="30BA4C4C" w14:textId="77777777" w:rsidR="00D631C8" w:rsidRDefault="00D6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E977" w14:textId="77777777" w:rsidR="007E0357" w:rsidRDefault="007E0357" w:rsidP="00996FD3">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D6A82D3" w14:textId="77777777" w:rsidR="007E0357" w:rsidRDefault="007E035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D4A6" w14:textId="14B40635" w:rsidR="007E0357" w:rsidRDefault="007E0357">
    <w:pPr>
      <w:pStyle w:val="aa"/>
      <w:jc w:val="center"/>
    </w:pPr>
    <w:r>
      <w:fldChar w:fldCharType="begin"/>
    </w:r>
    <w:r>
      <w:instrText>PAGE   \* MERGEFORMAT</w:instrText>
    </w:r>
    <w:r>
      <w:fldChar w:fldCharType="separate"/>
    </w:r>
    <w:r w:rsidR="00543D54">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75EE" w14:textId="77777777" w:rsidR="007E0357" w:rsidRDefault="007E0357">
    <w:pPr>
      <w:pStyle w:val="aa"/>
      <w:jc w:val="right"/>
    </w:pPr>
  </w:p>
  <w:p w14:paraId="54ABCE87" w14:textId="77777777" w:rsidR="007E0357" w:rsidRDefault="007E03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45BEA" w14:textId="77777777" w:rsidR="00D631C8" w:rsidRDefault="00D631C8">
      <w:r>
        <w:separator/>
      </w:r>
    </w:p>
  </w:footnote>
  <w:footnote w:type="continuationSeparator" w:id="0">
    <w:p w14:paraId="2782CECC" w14:textId="77777777" w:rsidR="00D631C8" w:rsidRDefault="00D6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C2"/>
    <w:multiLevelType w:val="multilevel"/>
    <w:tmpl w:val="DC82E47E"/>
    <w:styleLink w:val="1"/>
    <w:lvl w:ilvl="0">
      <w:start w:val="4"/>
      <w:numFmt w:val="decimal"/>
      <w:lvlText w:val="%1."/>
      <w:lvlJc w:val="left"/>
      <w:pPr>
        <w:tabs>
          <w:tab w:val="num" w:pos="1774"/>
        </w:tabs>
        <w:ind w:left="1774" w:hanging="1065"/>
      </w:pPr>
      <w:rPr>
        <w:rFonts w:cs="Times New Roman" w:hint="default"/>
      </w:rPr>
    </w:lvl>
    <w:lvl w:ilvl="1">
      <w:start w:val="1"/>
      <w:numFmt w:val="decimal"/>
      <w:isLgl/>
      <w:lvlText w:val="%2."/>
      <w:lvlJc w:val="left"/>
      <w:pPr>
        <w:ind w:left="1069" w:hanging="360"/>
      </w:pPr>
      <w:rPr>
        <w:rFonts w:ascii="Times New Roman" w:eastAsia="Times New Roman" w:hAnsi="Times New Roman" w:cs="Times New Roman"/>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1333F14"/>
    <w:multiLevelType w:val="hybridMultilevel"/>
    <w:tmpl w:val="31A4B188"/>
    <w:lvl w:ilvl="0" w:tplc="05AE5862">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61C26"/>
    <w:multiLevelType w:val="hybridMultilevel"/>
    <w:tmpl w:val="04C2BE86"/>
    <w:lvl w:ilvl="0" w:tplc="05AE5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97A47"/>
    <w:multiLevelType w:val="hybridMultilevel"/>
    <w:tmpl w:val="3D80B542"/>
    <w:lvl w:ilvl="0" w:tplc="C0EE01FA">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A5E610E"/>
    <w:multiLevelType w:val="hybridMultilevel"/>
    <w:tmpl w:val="8042EC4E"/>
    <w:lvl w:ilvl="0" w:tplc="04190001">
      <w:start w:val="1"/>
      <w:numFmt w:val="bullet"/>
      <w:lvlText w:val=""/>
      <w:lvlJc w:val="left"/>
      <w:pPr>
        <w:ind w:left="1176" w:hanging="360"/>
      </w:pPr>
      <w:rPr>
        <w:rFonts w:ascii="Symbol" w:hAnsi="Symbol" w:hint="default"/>
      </w:rPr>
    </w:lvl>
    <w:lvl w:ilvl="1" w:tplc="04190003" w:tentative="1">
      <w:start w:val="1"/>
      <w:numFmt w:val="bullet"/>
      <w:lvlText w:val="o"/>
      <w:lvlJc w:val="left"/>
      <w:pPr>
        <w:ind w:left="1896" w:hanging="360"/>
      </w:pPr>
      <w:rPr>
        <w:rFonts w:ascii="Courier New" w:hAnsi="Courier New" w:cs="Courier New" w:hint="default"/>
      </w:rPr>
    </w:lvl>
    <w:lvl w:ilvl="2" w:tplc="04190005" w:tentative="1">
      <w:start w:val="1"/>
      <w:numFmt w:val="bullet"/>
      <w:lvlText w:val=""/>
      <w:lvlJc w:val="left"/>
      <w:pPr>
        <w:ind w:left="2616" w:hanging="360"/>
      </w:pPr>
      <w:rPr>
        <w:rFonts w:ascii="Wingdings" w:hAnsi="Wingdings" w:hint="default"/>
      </w:rPr>
    </w:lvl>
    <w:lvl w:ilvl="3" w:tplc="04190001" w:tentative="1">
      <w:start w:val="1"/>
      <w:numFmt w:val="bullet"/>
      <w:lvlText w:val=""/>
      <w:lvlJc w:val="left"/>
      <w:pPr>
        <w:ind w:left="3336" w:hanging="360"/>
      </w:pPr>
      <w:rPr>
        <w:rFonts w:ascii="Symbol" w:hAnsi="Symbol" w:hint="default"/>
      </w:rPr>
    </w:lvl>
    <w:lvl w:ilvl="4" w:tplc="04190003" w:tentative="1">
      <w:start w:val="1"/>
      <w:numFmt w:val="bullet"/>
      <w:lvlText w:val="o"/>
      <w:lvlJc w:val="left"/>
      <w:pPr>
        <w:ind w:left="4056" w:hanging="360"/>
      </w:pPr>
      <w:rPr>
        <w:rFonts w:ascii="Courier New" w:hAnsi="Courier New" w:cs="Courier New" w:hint="default"/>
      </w:rPr>
    </w:lvl>
    <w:lvl w:ilvl="5" w:tplc="04190005" w:tentative="1">
      <w:start w:val="1"/>
      <w:numFmt w:val="bullet"/>
      <w:lvlText w:val=""/>
      <w:lvlJc w:val="left"/>
      <w:pPr>
        <w:ind w:left="4776" w:hanging="360"/>
      </w:pPr>
      <w:rPr>
        <w:rFonts w:ascii="Wingdings" w:hAnsi="Wingdings" w:hint="default"/>
      </w:rPr>
    </w:lvl>
    <w:lvl w:ilvl="6" w:tplc="04190001" w:tentative="1">
      <w:start w:val="1"/>
      <w:numFmt w:val="bullet"/>
      <w:lvlText w:val=""/>
      <w:lvlJc w:val="left"/>
      <w:pPr>
        <w:ind w:left="5496" w:hanging="360"/>
      </w:pPr>
      <w:rPr>
        <w:rFonts w:ascii="Symbol" w:hAnsi="Symbol" w:hint="default"/>
      </w:rPr>
    </w:lvl>
    <w:lvl w:ilvl="7" w:tplc="04190003" w:tentative="1">
      <w:start w:val="1"/>
      <w:numFmt w:val="bullet"/>
      <w:lvlText w:val="o"/>
      <w:lvlJc w:val="left"/>
      <w:pPr>
        <w:ind w:left="6216" w:hanging="360"/>
      </w:pPr>
      <w:rPr>
        <w:rFonts w:ascii="Courier New" w:hAnsi="Courier New" w:cs="Courier New" w:hint="default"/>
      </w:rPr>
    </w:lvl>
    <w:lvl w:ilvl="8" w:tplc="04190005" w:tentative="1">
      <w:start w:val="1"/>
      <w:numFmt w:val="bullet"/>
      <w:lvlText w:val=""/>
      <w:lvlJc w:val="left"/>
      <w:pPr>
        <w:ind w:left="6936" w:hanging="360"/>
      </w:pPr>
      <w:rPr>
        <w:rFonts w:ascii="Wingdings" w:hAnsi="Wingdings" w:hint="default"/>
      </w:rPr>
    </w:lvl>
  </w:abstractNum>
  <w:abstractNum w:abstractNumId="5" w15:restartNumberingAfterBreak="0">
    <w:nsid w:val="0A7677DF"/>
    <w:multiLevelType w:val="hybridMultilevel"/>
    <w:tmpl w:val="BD2CF3F8"/>
    <w:lvl w:ilvl="0" w:tplc="20C46E2C">
      <w:start w:val="1"/>
      <w:numFmt w:val="bullet"/>
      <w:lvlText w:val="–"/>
      <w:lvlJc w:val="left"/>
      <w:pPr>
        <w:ind w:left="928"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CF54FF"/>
    <w:multiLevelType w:val="hybridMultilevel"/>
    <w:tmpl w:val="FF748AD0"/>
    <w:lvl w:ilvl="0" w:tplc="04190005">
      <w:start w:val="1"/>
      <w:numFmt w:val="bullet"/>
      <w:lvlText w:val=""/>
      <w:lvlJc w:val="left"/>
      <w:pPr>
        <w:ind w:left="1896" w:hanging="360"/>
      </w:pPr>
      <w:rPr>
        <w:rFonts w:ascii="Wingdings" w:hAnsi="Wingdings"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7" w15:restartNumberingAfterBreak="0">
    <w:nsid w:val="11116ECB"/>
    <w:multiLevelType w:val="hybridMultilevel"/>
    <w:tmpl w:val="6F6A991E"/>
    <w:lvl w:ilvl="0" w:tplc="D59A04D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120F6BCD"/>
    <w:multiLevelType w:val="hybridMultilevel"/>
    <w:tmpl w:val="ED34A3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AC00B0"/>
    <w:multiLevelType w:val="hybridMultilevel"/>
    <w:tmpl w:val="3BD4AF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4750ED"/>
    <w:multiLevelType w:val="hybridMultilevel"/>
    <w:tmpl w:val="F174B5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A722D3"/>
    <w:multiLevelType w:val="hybridMultilevel"/>
    <w:tmpl w:val="3EF2131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A28185D"/>
    <w:multiLevelType w:val="multilevel"/>
    <w:tmpl w:val="1FB26554"/>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4680" w:hanging="1800"/>
      </w:pPr>
      <w:rPr>
        <w:rFonts w:hint="default"/>
        <w:b w:val="0"/>
      </w:rPr>
    </w:lvl>
  </w:abstractNum>
  <w:abstractNum w:abstractNumId="13" w15:restartNumberingAfterBreak="0">
    <w:nsid w:val="1F1227A2"/>
    <w:multiLevelType w:val="hybridMultilevel"/>
    <w:tmpl w:val="F9FE51B8"/>
    <w:lvl w:ilvl="0" w:tplc="0419000B">
      <w:start w:val="1"/>
      <w:numFmt w:val="bullet"/>
      <w:lvlText w:val=""/>
      <w:lvlJc w:val="left"/>
      <w:pPr>
        <w:ind w:left="1176" w:hanging="360"/>
      </w:pPr>
      <w:rPr>
        <w:rFonts w:ascii="Wingdings" w:hAnsi="Wingdings" w:hint="default"/>
      </w:rPr>
    </w:lvl>
    <w:lvl w:ilvl="1" w:tplc="04190003" w:tentative="1">
      <w:start w:val="1"/>
      <w:numFmt w:val="bullet"/>
      <w:lvlText w:val="o"/>
      <w:lvlJc w:val="left"/>
      <w:pPr>
        <w:ind w:left="1896" w:hanging="360"/>
      </w:pPr>
      <w:rPr>
        <w:rFonts w:ascii="Courier New" w:hAnsi="Courier New" w:cs="Courier New" w:hint="default"/>
      </w:rPr>
    </w:lvl>
    <w:lvl w:ilvl="2" w:tplc="04190005" w:tentative="1">
      <w:start w:val="1"/>
      <w:numFmt w:val="bullet"/>
      <w:lvlText w:val=""/>
      <w:lvlJc w:val="left"/>
      <w:pPr>
        <w:ind w:left="2616" w:hanging="360"/>
      </w:pPr>
      <w:rPr>
        <w:rFonts w:ascii="Wingdings" w:hAnsi="Wingdings" w:hint="default"/>
      </w:rPr>
    </w:lvl>
    <w:lvl w:ilvl="3" w:tplc="04190001" w:tentative="1">
      <w:start w:val="1"/>
      <w:numFmt w:val="bullet"/>
      <w:lvlText w:val=""/>
      <w:lvlJc w:val="left"/>
      <w:pPr>
        <w:ind w:left="3336" w:hanging="360"/>
      </w:pPr>
      <w:rPr>
        <w:rFonts w:ascii="Symbol" w:hAnsi="Symbol" w:hint="default"/>
      </w:rPr>
    </w:lvl>
    <w:lvl w:ilvl="4" w:tplc="04190003" w:tentative="1">
      <w:start w:val="1"/>
      <w:numFmt w:val="bullet"/>
      <w:lvlText w:val="o"/>
      <w:lvlJc w:val="left"/>
      <w:pPr>
        <w:ind w:left="4056" w:hanging="360"/>
      </w:pPr>
      <w:rPr>
        <w:rFonts w:ascii="Courier New" w:hAnsi="Courier New" w:cs="Courier New" w:hint="default"/>
      </w:rPr>
    </w:lvl>
    <w:lvl w:ilvl="5" w:tplc="04190005" w:tentative="1">
      <w:start w:val="1"/>
      <w:numFmt w:val="bullet"/>
      <w:lvlText w:val=""/>
      <w:lvlJc w:val="left"/>
      <w:pPr>
        <w:ind w:left="4776" w:hanging="360"/>
      </w:pPr>
      <w:rPr>
        <w:rFonts w:ascii="Wingdings" w:hAnsi="Wingdings" w:hint="default"/>
      </w:rPr>
    </w:lvl>
    <w:lvl w:ilvl="6" w:tplc="04190001" w:tentative="1">
      <w:start w:val="1"/>
      <w:numFmt w:val="bullet"/>
      <w:lvlText w:val=""/>
      <w:lvlJc w:val="left"/>
      <w:pPr>
        <w:ind w:left="5496" w:hanging="360"/>
      </w:pPr>
      <w:rPr>
        <w:rFonts w:ascii="Symbol" w:hAnsi="Symbol" w:hint="default"/>
      </w:rPr>
    </w:lvl>
    <w:lvl w:ilvl="7" w:tplc="04190003" w:tentative="1">
      <w:start w:val="1"/>
      <w:numFmt w:val="bullet"/>
      <w:lvlText w:val="o"/>
      <w:lvlJc w:val="left"/>
      <w:pPr>
        <w:ind w:left="6216" w:hanging="360"/>
      </w:pPr>
      <w:rPr>
        <w:rFonts w:ascii="Courier New" w:hAnsi="Courier New" w:cs="Courier New" w:hint="default"/>
      </w:rPr>
    </w:lvl>
    <w:lvl w:ilvl="8" w:tplc="04190005" w:tentative="1">
      <w:start w:val="1"/>
      <w:numFmt w:val="bullet"/>
      <w:lvlText w:val=""/>
      <w:lvlJc w:val="left"/>
      <w:pPr>
        <w:ind w:left="6936" w:hanging="360"/>
      </w:pPr>
      <w:rPr>
        <w:rFonts w:ascii="Wingdings" w:hAnsi="Wingdings" w:hint="default"/>
      </w:rPr>
    </w:lvl>
  </w:abstractNum>
  <w:abstractNum w:abstractNumId="14" w15:restartNumberingAfterBreak="0">
    <w:nsid w:val="1F146A30"/>
    <w:multiLevelType w:val="hybridMultilevel"/>
    <w:tmpl w:val="A566D9EE"/>
    <w:lvl w:ilvl="0" w:tplc="0419000B">
      <w:start w:val="1"/>
      <w:numFmt w:val="bullet"/>
      <w:lvlText w:val=""/>
      <w:lvlJc w:val="left"/>
      <w:pPr>
        <w:ind w:left="1176" w:hanging="360"/>
      </w:pPr>
      <w:rPr>
        <w:rFonts w:ascii="Wingdings" w:hAnsi="Wingdings" w:hint="default"/>
      </w:rPr>
    </w:lvl>
    <w:lvl w:ilvl="1" w:tplc="04190003" w:tentative="1">
      <w:start w:val="1"/>
      <w:numFmt w:val="bullet"/>
      <w:lvlText w:val="o"/>
      <w:lvlJc w:val="left"/>
      <w:pPr>
        <w:ind w:left="1896" w:hanging="360"/>
      </w:pPr>
      <w:rPr>
        <w:rFonts w:ascii="Courier New" w:hAnsi="Courier New" w:cs="Courier New" w:hint="default"/>
      </w:rPr>
    </w:lvl>
    <w:lvl w:ilvl="2" w:tplc="04190005" w:tentative="1">
      <w:start w:val="1"/>
      <w:numFmt w:val="bullet"/>
      <w:lvlText w:val=""/>
      <w:lvlJc w:val="left"/>
      <w:pPr>
        <w:ind w:left="2616" w:hanging="360"/>
      </w:pPr>
      <w:rPr>
        <w:rFonts w:ascii="Wingdings" w:hAnsi="Wingdings" w:hint="default"/>
      </w:rPr>
    </w:lvl>
    <w:lvl w:ilvl="3" w:tplc="04190001" w:tentative="1">
      <w:start w:val="1"/>
      <w:numFmt w:val="bullet"/>
      <w:lvlText w:val=""/>
      <w:lvlJc w:val="left"/>
      <w:pPr>
        <w:ind w:left="3336" w:hanging="360"/>
      </w:pPr>
      <w:rPr>
        <w:rFonts w:ascii="Symbol" w:hAnsi="Symbol" w:hint="default"/>
      </w:rPr>
    </w:lvl>
    <w:lvl w:ilvl="4" w:tplc="04190003" w:tentative="1">
      <w:start w:val="1"/>
      <w:numFmt w:val="bullet"/>
      <w:lvlText w:val="o"/>
      <w:lvlJc w:val="left"/>
      <w:pPr>
        <w:ind w:left="4056" w:hanging="360"/>
      </w:pPr>
      <w:rPr>
        <w:rFonts w:ascii="Courier New" w:hAnsi="Courier New" w:cs="Courier New" w:hint="default"/>
      </w:rPr>
    </w:lvl>
    <w:lvl w:ilvl="5" w:tplc="04190005" w:tentative="1">
      <w:start w:val="1"/>
      <w:numFmt w:val="bullet"/>
      <w:lvlText w:val=""/>
      <w:lvlJc w:val="left"/>
      <w:pPr>
        <w:ind w:left="4776" w:hanging="360"/>
      </w:pPr>
      <w:rPr>
        <w:rFonts w:ascii="Wingdings" w:hAnsi="Wingdings" w:hint="default"/>
      </w:rPr>
    </w:lvl>
    <w:lvl w:ilvl="6" w:tplc="04190001" w:tentative="1">
      <w:start w:val="1"/>
      <w:numFmt w:val="bullet"/>
      <w:lvlText w:val=""/>
      <w:lvlJc w:val="left"/>
      <w:pPr>
        <w:ind w:left="5496" w:hanging="360"/>
      </w:pPr>
      <w:rPr>
        <w:rFonts w:ascii="Symbol" w:hAnsi="Symbol" w:hint="default"/>
      </w:rPr>
    </w:lvl>
    <w:lvl w:ilvl="7" w:tplc="04190003" w:tentative="1">
      <w:start w:val="1"/>
      <w:numFmt w:val="bullet"/>
      <w:lvlText w:val="o"/>
      <w:lvlJc w:val="left"/>
      <w:pPr>
        <w:ind w:left="6216" w:hanging="360"/>
      </w:pPr>
      <w:rPr>
        <w:rFonts w:ascii="Courier New" w:hAnsi="Courier New" w:cs="Courier New" w:hint="default"/>
      </w:rPr>
    </w:lvl>
    <w:lvl w:ilvl="8" w:tplc="04190005" w:tentative="1">
      <w:start w:val="1"/>
      <w:numFmt w:val="bullet"/>
      <w:lvlText w:val=""/>
      <w:lvlJc w:val="left"/>
      <w:pPr>
        <w:ind w:left="6936" w:hanging="360"/>
      </w:pPr>
      <w:rPr>
        <w:rFonts w:ascii="Wingdings" w:hAnsi="Wingdings" w:hint="default"/>
      </w:rPr>
    </w:lvl>
  </w:abstractNum>
  <w:abstractNum w:abstractNumId="15" w15:restartNumberingAfterBreak="0">
    <w:nsid w:val="2EC33C47"/>
    <w:multiLevelType w:val="hybridMultilevel"/>
    <w:tmpl w:val="E506D8B0"/>
    <w:lvl w:ilvl="0" w:tplc="9F8E8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BE5121"/>
    <w:multiLevelType w:val="hybridMultilevel"/>
    <w:tmpl w:val="426EFB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1595EFA"/>
    <w:multiLevelType w:val="hybridMultilevel"/>
    <w:tmpl w:val="98823BB8"/>
    <w:lvl w:ilvl="0" w:tplc="20C46E2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6B1805"/>
    <w:multiLevelType w:val="multilevel"/>
    <w:tmpl w:val="3DD8EA5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2C439B3"/>
    <w:multiLevelType w:val="hybridMultilevel"/>
    <w:tmpl w:val="1B98FE1A"/>
    <w:lvl w:ilvl="0" w:tplc="20C46E2C">
      <w:start w:val="1"/>
      <w:numFmt w:val="bullet"/>
      <w:lvlText w:val="–"/>
      <w:lvlJc w:val="left"/>
      <w:pPr>
        <w:ind w:left="787" w:hanging="360"/>
      </w:pPr>
      <w:rPr>
        <w:rFonts w:ascii="Times New Roman" w:hAnsi="Times New Roman" w:cs="Times New Roman"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0" w15:restartNumberingAfterBreak="0">
    <w:nsid w:val="35117BA5"/>
    <w:multiLevelType w:val="hybridMultilevel"/>
    <w:tmpl w:val="2946C632"/>
    <w:lvl w:ilvl="0" w:tplc="9F8E8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06136B"/>
    <w:multiLevelType w:val="hybridMultilevel"/>
    <w:tmpl w:val="9702BCA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B0A2B69"/>
    <w:multiLevelType w:val="hybridMultilevel"/>
    <w:tmpl w:val="3AFC2E40"/>
    <w:lvl w:ilvl="0" w:tplc="DA1CF4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BD17FDC"/>
    <w:multiLevelType w:val="hybridMultilevel"/>
    <w:tmpl w:val="4950F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5259F7"/>
    <w:multiLevelType w:val="hybridMultilevel"/>
    <w:tmpl w:val="4AC03C0C"/>
    <w:lvl w:ilvl="0" w:tplc="CE065E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40D871F6"/>
    <w:multiLevelType w:val="hybridMultilevel"/>
    <w:tmpl w:val="91EA30EE"/>
    <w:lvl w:ilvl="0" w:tplc="20C46E2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08249D"/>
    <w:multiLevelType w:val="hybridMultilevel"/>
    <w:tmpl w:val="C4B29488"/>
    <w:lvl w:ilvl="0" w:tplc="05AE5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001B1A"/>
    <w:multiLevelType w:val="multilevel"/>
    <w:tmpl w:val="353A4C4E"/>
    <w:lvl w:ilvl="0">
      <w:start w:val="1"/>
      <w:numFmt w:val="decimal"/>
      <w:lvlText w:val="%1."/>
      <w:lvlJc w:val="left"/>
      <w:pPr>
        <w:ind w:left="1070" w:hanging="360"/>
      </w:pPr>
      <w:rPr>
        <w:rFonts w:hint="default"/>
      </w:rPr>
    </w:lvl>
    <w:lvl w:ilvl="1">
      <w:start w:val="2"/>
      <w:numFmt w:val="decimal"/>
      <w:isLgl/>
      <w:lvlText w:val="%1.%2"/>
      <w:lvlJc w:val="left"/>
      <w:pPr>
        <w:ind w:left="1160" w:hanging="45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3645" w:hanging="1800"/>
      </w:pPr>
      <w:rPr>
        <w:rFonts w:hint="default"/>
      </w:rPr>
    </w:lvl>
  </w:abstractNum>
  <w:abstractNum w:abstractNumId="28" w15:restartNumberingAfterBreak="0">
    <w:nsid w:val="4D6727EE"/>
    <w:multiLevelType w:val="hybridMultilevel"/>
    <w:tmpl w:val="2F54FF24"/>
    <w:lvl w:ilvl="0" w:tplc="20C46E2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E76426"/>
    <w:multiLevelType w:val="hybridMultilevel"/>
    <w:tmpl w:val="8A2E9D40"/>
    <w:lvl w:ilvl="0" w:tplc="CE065E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B276B4"/>
    <w:multiLevelType w:val="hybridMultilevel"/>
    <w:tmpl w:val="BC94310C"/>
    <w:lvl w:ilvl="0" w:tplc="20C46E2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826505"/>
    <w:multiLevelType w:val="hybridMultilevel"/>
    <w:tmpl w:val="98BE2AD0"/>
    <w:lvl w:ilvl="0" w:tplc="05AE5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F22FA3"/>
    <w:multiLevelType w:val="hybridMultilevel"/>
    <w:tmpl w:val="6DE08B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C4E64C1"/>
    <w:multiLevelType w:val="hybridMultilevel"/>
    <w:tmpl w:val="15E8C1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6E7D86"/>
    <w:multiLevelType w:val="hybridMultilevel"/>
    <w:tmpl w:val="F8E03640"/>
    <w:lvl w:ilvl="0" w:tplc="72B4C2E8">
      <w:start w:val="3"/>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5" w15:restartNumberingAfterBreak="0">
    <w:nsid w:val="6C1650AB"/>
    <w:multiLevelType w:val="hybridMultilevel"/>
    <w:tmpl w:val="44864CCE"/>
    <w:lvl w:ilvl="0" w:tplc="05AE586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8B2EC1"/>
    <w:multiLevelType w:val="hybridMultilevel"/>
    <w:tmpl w:val="6234ED68"/>
    <w:lvl w:ilvl="0" w:tplc="20C46E2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216B1B"/>
    <w:multiLevelType w:val="hybridMultilevel"/>
    <w:tmpl w:val="14207E86"/>
    <w:lvl w:ilvl="0" w:tplc="20C46E2C">
      <w:start w:val="1"/>
      <w:numFmt w:val="bullet"/>
      <w:lvlText w:val="–"/>
      <w:lvlJc w:val="left"/>
      <w:pPr>
        <w:ind w:left="786" w:hanging="360"/>
      </w:pPr>
      <w:rPr>
        <w:rFonts w:ascii="Times New Roman" w:hAnsi="Times New Roman" w:cs="Times New Roman" w:hint="default"/>
        <w:color w:val="auto"/>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38" w15:restartNumberingAfterBreak="0">
    <w:nsid w:val="78CB51CD"/>
    <w:multiLevelType w:val="hybridMultilevel"/>
    <w:tmpl w:val="F1BECC88"/>
    <w:lvl w:ilvl="0" w:tplc="05AE5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7E61A8"/>
    <w:multiLevelType w:val="multilevel"/>
    <w:tmpl w:val="4B4ACBCC"/>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D9815B3"/>
    <w:multiLevelType w:val="hybridMultilevel"/>
    <w:tmpl w:val="CDACE964"/>
    <w:lvl w:ilvl="0" w:tplc="20C46E2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27"/>
  </w:num>
  <w:num w:numId="4">
    <w:abstractNumId w:val="19"/>
  </w:num>
  <w:num w:numId="5">
    <w:abstractNumId w:val="5"/>
  </w:num>
  <w:num w:numId="6">
    <w:abstractNumId w:val="30"/>
  </w:num>
  <w:num w:numId="7">
    <w:abstractNumId w:val="12"/>
  </w:num>
  <w:num w:numId="8">
    <w:abstractNumId w:val="40"/>
  </w:num>
  <w:num w:numId="9">
    <w:abstractNumId w:val="17"/>
  </w:num>
  <w:num w:numId="10">
    <w:abstractNumId w:val="9"/>
  </w:num>
  <w:num w:numId="11">
    <w:abstractNumId w:val="10"/>
  </w:num>
  <w:num w:numId="12">
    <w:abstractNumId w:val="28"/>
  </w:num>
  <w:num w:numId="13">
    <w:abstractNumId w:val="11"/>
  </w:num>
  <w:num w:numId="14">
    <w:abstractNumId w:val="33"/>
  </w:num>
  <w:num w:numId="15">
    <w:abstractNumId w:val="39"/>
  </w:num>
  <w:num w:numId="16">
    <w:abstractNumId w:val="7"/>
  </w:num>
  <w:num w:numId="17">
    <w:abstractNumId w:val="25"/>
  </w:num>
  <w:num w:numId="18">
    <w:abstractNumId w:val="24"/>
  </w:num>
  <w:num w:numId="19">
    <w:abstractNumId w:val="34"/>
  </w:num>
  <w:num w:numId="20">
    <w:abstractNumId w:val="29"/>
  </w:num>
  <w:num w:numId="21">
    <w:abstractNumId w:val="21"/>
  </w:num>
  <w:num w:numId="22">
    <w:abstractNumId w:val="23"/>
  </w:num>
  <w:num w:numId="23">
    <w:abstractNumId w:val="36"/>
  </w:num>
  <w:num w:numId="24">
    <w:abstractNumId w:val="18"/>
  </w:num>
  <w:num w:numId="25">
    <w:abstractNumId w:val="31"/>
  </w:num>
  <w:num w:numId="26">
    <w:abstractNumId w:val="1"/>
  </w:num>
  <w:num w:numId="27">
    <w:abstractNumId w:val="2"/>
  </w:num>
  <w:num w:numId="28">
    <w:abstractNumId w:val="26"/>
  </w:num>
  <w:num w:numId="29">
    <w:abstractNumId w:val="37"/>
  </w:num>
  <w:num w:numId="30">
    <w:abstractNumId w:val="13"/>
  </w:num>
  <w:num w:numId="31">
    <w:abstractNumId w:val="6"/>
  </w:num>
  <w:num w:numId="32">
    <w:abstractNumId w:val="16"/>
  </w:num>
  <w:num w:numId="33">
    <w:abstractNumId w:val="3"/>
  </w:num>
  <w:num w:numId="34">
    <w:abstractNumId w:val="22"/>
  </w:num>
  <w:num w:numId="35">
    <w:abstractNumId w:val="8"/>
  </w:num>
  <w:num w:numId="36">
    <w:abstractNumId w:val="38"/>
  </w:num>
  <w:num w:numId="37">
    <w:abstractNumId w:val="32"/>
  </w:num>
  <w:num w:numId="38">
    <w:abstractNumId w:val="4"/>
  </w:num>
  <w:num w:numId="39">
    <w:abstractNumId w:val="14"/>
  </w:num>
  <w:num w:numId="40">
    <w:abstractNumId w:val="15"/>
  </w:num>
  <w:num w:numId="4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D9"/>
    <w:rsid w:val="0000045D"/>
    <w:rsid w:val="00001321"/>
    <w:rsid w:val="00001DB3"/>
    <w:rsid w:val="00002169"/>
    <w:rsid w:val="00002882"/>
    <w:rsid w:val="00003A0B"/>
    <w:rsid w:val="00003D9A"/>
    <w:rsid w:val="00006891"/>
    <w:rsid w:val="00006EF3"/>
    <w:rsid w:val="00010FC1"/>
    <w:rsid w:val="0001116C"/>
    <w:rsid w:val="00017461"/>
    <w:rsid w:val="000174A0"/>
    <w:rsid w:val="000217E2"/>
    <w:rsid w:val="00022119"/>
    <w:rsid w:val="0002211C"/>
    <w:rsid w:val="00022C69"/>
    <w:rsid w:val="00023CF9"/>
    <w:rsid w:val="00025D03"/>
    <w:rsid w:val="00027762"/>
    <w:rsid w:val="00031477"/>
    <w:rsid w:val="000318F8"/>
    <w:rsid w:val="00034CDE"/>
    <w:rsid w:val="00036378"/>
    <w:rsid w:val="00040B32"/>
    <w:rsid w:val="00041540"/>
    <w:rsid w:val="00041F9C"/>
    <w:rsid w:val="000425CD"/>
    <w:rsid w:val="00042A4C"/>
    <w:rsid w:val="000432F0"/>
    <w:rsid w:val="00043535"/>
    <w:rsid w:val="000436AD"/>
    <w:rsid w:val="000439DE"/>
    <w:rsid w:val="00044395"/>
    <w:rsid w:val="00047AF3"/>
    <w:rsid w:val="0005227E"/>
    <w:rsid w:val="00053251"/>
    <w:rsid w:val="00054324"/>
    <w:rsid w:val="00054626"/>
    <w:rsid w:val="00055173"/>
    <w:rsid w:val="00055A71"/>
    <w:rsid w:val="00057704"/>
    <w:rsid w:val="00057952"/>
    <w:rsid w:val="00060881"/>
    <w:rsid w:val="00063315"/>
    <w:rsid w:val="00065186"/>
    <w:rsid w:val="000653FC"/>
    <w:rsid w:val="00066783"/>
    <w:rsid w:val="00066A83"/>
    <w:rsid w:val="00066D4E"/>
    <w:rsid w:val="00072ADD"/>
    <w:rsid w:val="0007338E"/>
    <w:rsid w:val="00073742"/>
    <w:rsid w:val="00075428"/>
    <w:rsid w:val="00077418"/>
    <w:rsid w:val="00077902"/>
    <w:rsid w:val="00077F2C"/>
    <w:rsid w:val="00081DAB"/>
    <w:rsid w:val="00083E51"/>
    <w:rsid w:val="00084920"/>
    <w:rsid w:val="00084E25"/>
    <w:rsid w:val="00086C87"/>
    <w:rsid w:val="00087A12"/>
    <w:rsid w:val="000937F1"/>
    <w:rsid w:val="000951D6"/>
    <w:rsid w:val="0009607A"/>
    <w:rsid w:val="000971C2"/>
    <w:rsid w:val="000A07BC"/>
    <w:rsid w:val="000A166A"/>
    <w:rsid w:val="000A2F24"/>
    <w:rsid w:val="000A318B"/>
    <w:rsid w:val="000A5310"/>
    <w:rsid w:val="000A5C71"/>
    <w:rsid w:val="000A69C4"/>
    <w:rsid w:val="000A78A4"/>
    <w:rsid w:val="000A79CE"/>
    <w:rsid w:val="000B0F2B"/>
    <w:rsid w:val="000B15B8"/>
    <w:rsid w:val="000B39DB"/>
    <w:rsid w:val="000B51ED"/>
    <w:rsid w:val="000B5A20"/>
    <w:rsid w:val="000B5A58"/>
    <w:rsid w:val="000B6222"/>
    <w:rsid w:val="000B71AE"/>
    <w:rsid w:val="000B7682"/>
    <w:rsid w:val="000B7F31"/>
    <w:rsid w:val="000C004B"/>
    <w:rsid w:val="000C0BAE"/>
    <w:rsid w:val="000C18BE"/>
    <w:rsid w:val="000C24AB"/>
    <w:rsid w:val="000C25B2"/>
    <w:rsid w:val="000C281E"/>
    <w:rsid w:val="000C2CB3"/>
    <w:rsid w:val="000C2F13"/>
    <w:rsid w:val="000C30F2"/>
    <w:rsid w:val="000C4F27"/>
    <w:rsid w:val="000C76E8"/>
    <w:rsid w:val="000C76F4"/>
    <w:rsid w:val="000C7B47"/>
    <w:rsid w:val="000D1496"/>
    <w:rsid w:val="000D3F4C"/>
    <w:rsid w:val="000D55A3"/>
    <w:rsid w:val="000D6454"/>
    <w:rsid w:val="000D65F3"/>
    <w:rsid w:val="000E00D0"/>
    <w:rsid w:val="000E075A"/>
    <w:rsid w:val="000E0AB5"/>
    <w:rsid w:val="000E101A"/>
    <w:rsid w:val="000E163D"/>
    <w:rsid w:val="000E2C9A"/>
    <w:rsid w:val="000E423F"/>
    <w:rsid w:val="000E446A"/>
    <w:rsid w:val="000E48CE"/>
    <w:rsid w:val="000E57F6"/>
    <w:rsid w:val="000E72D2"/>
    <w:rsid w:val="000F14F6"/>
    <w:rsid w:val="000F326F"/>
    <w:rsid w:val="000F4CCE"/>
    <w:rsid w:val="000F4EB2"/>
    <w:rsid w:val="000F7B3E"/>
    <w:rsid w:val="000F7CF2"/>
    <w:rsid w:val="00101790"/>
    <w:rsid w:val="0010536D"/>
    <w:rsid w:val="001062B6"/>
    <w:rsid w:val="00107D0A"/>
    <w:rsid w:val="001119F4"/>
    <w:rsid w:val="0011360F"/>
    <w:rsid w:val="0011486A"/>
    <w:rsid w:val="00114F7B"/>
    <w:rsid w:val="0011719E"/>
    <w:rsid w:val="00117665"/>
    <w:rsid w:val="001220D8"/>
    <w:rsid w:val="00124E49"/>
    <w:rsid w:val="001306A9"/>
    <w:rsid w:val="001306DF"/>
    <w:rsid w:val="00132F1A"/>
    <w:rsid w:val="001343F2"/>
    <w:rsid w:val="00134664"/>
    <w:rsid w:val="001352F4"/>
    <w:rsid w:val="001358E5"/>
    <w:rsid w:val="00136118"/>
    <w:rsid w:val="00136447"/>
    <w:rsid w:val="00136A48"/>
    <w:rsid w:val="00137456"/>
    <w:rsid w:val="0013785D"/>
    <w:rsid w:val="001417FA"/>
    <w:rsid w:val="00141823"/>
    <w:rsid w:val="00142718"/>
    <w:rsid w:val="00142DE3"/>
    <w:rsid w:val="00143510"/>
    <w:rsid w:val="00143C33"/>
    <w:rsid w:val="00150AB0"/>
    <w:rsid w:val="0015242D"/>
    <w:rsid w:val="00154716"/>
    <w:rsid w:val="00154C9E"/>
    <w:rsid w:val="0015540A"/>
    <w:rsid w:val="0015607F"/>
    <w:rsid w:val="001561D8"/>
    <w:rsid w:val="00157180"/>
    <w:rsid w:val="0015793B"/>
    <w:rsid w:val="00157DDC"/>
    <w:rsid w:val="00161326"/>
    <w:rsid w:val="0016234A"/>
    <w:rsid w:val="00162E78"/>
    <w:rsid w:val="0016319F"/>
    <w:rsid w:val="001652B7"/>
    <w:rsid w:val="001656C1"/>
    <w:rsid w:val="00166268"/>
    <w:rsid w:val="001668B7"/>
    <w:rsid w:val="00173112"/>
    <w:rsid w:val="00173122"/>
    <w:rsid w:val="00174F35"/>
    <w:rsid w:val="00175086"/>
    <w:rsid w:val="00175249"/>
    <w:rsid w:val="00175CF6"/>
    <w:rsid w:val="00181043"/>
    <w:rsid w:val="0018236C"/>
    <w:rsid w:val="00183107"/>
    <w:rsid w:val="0018582A"/>
    <w:rsid w:val="00186532"/>
    <w:rsid w:val="00186CA4"/>
    <w:rsid w:val="00187010"/>
    <w:rsid w:val="00187130"/>
    <w:rsid w:val="00187D43"/>
    <w:rsid w:val="00190E9B"/>
    <w:rsid w:val="001911F1"/>
    <w:rsid w:val="00191514"/>
    <w:rsid w:val="00193050"/>
    <w:rsid w:val="0019322A"/>
    <w:rsid w:val="001933FC"/>
    <w:rsid w:val="001934BE"/>
    <w:rsid w:val="00193BA7"/>
    <w:rsid w:val="001948A7"/>
    <w:rsid w:val="001956DE"/>
    <w:rsid w:val="00195B66"/>
    <w:rsid w:val="00196F7C"/>
    <w:rsid w:val="001A25EC"/>
    <w:rsid w:val="001A2847"/>
    <w:rsid w:val="001A2E51"/>
    <w:rsid w:val="001A32ED"/>
    <w:rsid w:val="001A4440"/>
    <w:rsid w:val="001A4441"/>
    <w:rsid w:val="001A4608"/>
    <w:rsid w:val="001A4665"/>
    <w:rsid w:val="001A474E"/>
    <w:rsid w:val="001A4C0B"/>
    <w:rsid w:val="001A4F80"/>
    <w:rsid w:val="001A67BC"/>
    <w:rsid w:val="001B062E"/>
    <w:rsid w:val="001B0645"/>
    <w:rsid w:val="001B0E09"/>
    <w:rsid w:val="001B2E5D"/>
    <w:rsid w:val="001B3D1C"/>
    <w:rsid w:val="001B4782"/>
    <w:rsid w:val="001B5061"/>
    <w:rsid w:val="001B5108"/>
    <w:rsid w:val="001B54D8"/>
    <w:rsid w:val="001B5E77"/>
    <w:rsid w:val="001B6CD8"/>
    <w:rsid w:val="001B713F"/>
    <w:rsid w:val="001C1226"/>
    <w:rsid w:val="001C27E4"/>
    <w:rsid w:val="001C2B48"/>
    <w:rsid w:val="001C313E"/>
    <w:rsid w:val="001C499C"/>
    <w:rsid w:val="001C523D"/>
    <w:rsid w:val="001C68C2"/>
    <w:rsid w:val="001C6BC8"/>
    <w:rsid w:val="001D0F51"/>
    <w:rsid w:val="001D16D1"/>
    <w:rsid w:val="001D1A7C"/>
    <w:rsid w:val="001D1EE7"/>
    <w:rsid w:val="001D4849"/>
    <w:rsid w:val="001D6D4A"/>
    <w:rsid w:val="001D7827"/>
    <w:rsid w:val="001D7FC7"/>
    <w:rsid w:val="001E0B44"/>
    <w:rsid w:val="001E0F0D"/>
    <w:rsid w:val="001E1152"/>
    <w:rsid w:val="001E1728"/>
    <w:rsid w:val="001E4E57"/>
    <w:rsid w:val="001E594D"/>
    <w:rsid w:val="001E717D"/>
    <w:rsid w:val="001F1084"/>
    <w:rsid w:val="001F1FCC"/>
    <w:rsid w:val="001F3CC6"/>
    <w:rsid w:val="001F4BB5"/>
    <w:rsid w:val="001F51AE"/>
    <w:rsid w:val="001F6288"/>
    <w:rsid w:val="001F6EF0"/>
    <w:rsid w:val="00200138"/>
    <w:rsid w:val="00200E2C"/>
    <w:rsid w:val="002022E4"/>
    <w:rsid w:val="002046D1"/>
    <w:rsid w:val="00204A96"/>
    <w:rsid w:val="00204E94"/>
    <w:rsid w:val="00205631"/>
    <w:rsid w:val="00205673"/>
    <w:rsid w:val="002066BC"/>
    <w:rsid w:val="0020692E"/>
    <w:rsid w:val="00206949"/>
    <w:rsid w:val="00210F2F"/>
    <w:rsid w:val="00211404"/>
    <w:rsid w:val="00212B40"/>
    <w:rsid w:val="00213F86"/>
    <w:rsid w:val="002149EA"/>
    <w:rsid w:val="002155BF"/>
    <w:rsid w:val="002173C0"/>
    <w:rsid w:val="00222768"/>
    <w:rsid w:val="0022329D"/>
    <w:rsid w:val="00224030"/>
    <w:rsid w:val="00224E24"/>
    <w:rsid w:val="00226DF2"/>
    <w:rsid w:val="00230F81"/>
    <w:rsid w:val="00231074"/>
    <w:rsid w:val="00231D04"/>
    <w:rsid w:val="00232CB9"/>
    <w:rsid w:val="002335D7"/>
    <w:rsid w:val="002342F1"/>
    <w:rsid w:val="002351F7"/>
    <w:rsid w:val="00235945"/>
    <w:rsid w:val="00235D78"/>
    <w:rsid w:val="00235E12"/>
    <w:rsid w:val="00236E65"/>
    <w:rsid w:val="00237C30"/>
    <w:rsid w:val="0024191A"/>
    <w:rsid w:val="002433D3"/>
    <w:rsid w:val="002437C0"/>
    <w:rsid w:val="002460B8"/>
    <w:rsid w:val="00246F8A"/>
    <w:rsid w:val="0024728C"/>
    <w:rsid w:val="002477D2"/>
    <w:rsid w:val="00250218"/>
    <w:rsid w:val="00251042"/>
    <w:rsid w:val="00251622"/>
    <w:rsid w:val="002531DA"/>
    <w:rsid w:val="00253460"/>
    <w:rsid w:val="0025371C"/>
    <w:rsid w:val="002541D6"/>
    <w:rsid w:val="00255961"/>
    <w:rsid w:val="002641BF"/>
    <w:rsid w:val="00264802"/>
    <w:rsid w:val="002650A5"/>
    <w:rsid w:val="00267C0A"/>
    <w:rsid w:val="00270430"/>
    <w:rsid w:val="002705BC"/>
    <w:rsid w:val="00272FB9"/>
    <w:rsid w:val="00273F3B"/>
    <w:rsid w:val="00275DA4"/>
    <w:rsid w:val="0028169D"/>
    <w:rsid w:val="00281FAD"/>
    <w:rsid w:val="0028222B"/>
    <w:rsid w:val="00282611"/>
    <w:rsid w:val="002836EB"/>
    <w:rsid w:val="00283EF8"/>
    <w:rsid w:val="002845AB"/>
    <w:rsid w:val="00285E58"/>
    <w:rsid w:val="00286397"/>
    <w:rsid w:val="002863E2"/>
    <w:rsid w:val="0029037C"/>
    <w:rsid w:val="00290B56"/>
    <w:rsid w:val="00290B68"/>
    <w:rsid w:val="002912F3"/>
    <w:rsid w:val="00291517"/>
    <w:rsid w:val="00291834"/>
    <w:rsid w:val="00292226"/>
    <w:rsid w:val="00292E3E"/>
    <w:rsid w:val="0029469B"/>
    <w:rsid w:val="00295184"/>
    <w:rsid w:val="00296128"/>
    <w:rsid w:val="00297E58"/>
    <w:rsid w:val="002A07BD"/>
    <w:rsid w:val="002A1AB9"/>
    <w:rsid w:val="002A2539"/>
    <w:rsid w:val="002A68C0"/>
    <w:rsid w:val="002A7577"/>
    <w:rsid w:val="002B0822"/>
    <w:rsid w:val="002B10E1"/>
    <w:rsid w:val="002B20FA"/>
    <w:rsid w:val="002B2D0A"/>
    <w:rsid w:val="002B2F09"/>
    <w:rsid w:val="002B3D59"/>
    <w:rsid w:val="002B4C9F"/>
    <w:rsid w:val="002B56EC"/>
    <w:rsid w:val="002B636B"/>
    <w:rsid w:val="002B6C2D"/>
    <w:rsid w:val="002B6CA7"/>
    <w:rsid w:val="002B7BF0"/>
    <w:rsid w:val="002B7CA5"/>
    <w:rsid w:val="002C0BCE"/>
    <w:rsid w:val="002C0C16"/>
    <w:rsid w:val="002C1010"/>
    <w:rsid w:val="002C2653"/>
    <w:rsid w:val="002C3BCA"/>
    <w:rsid w:val="002C4115"/>
    <w:rsid w:val="002C6E6B"/>
    <w:rsid w:val="002C7B57"/>
    <w:rsid w:val="002C7D0A"/>
    <w:rsid w:val="002C7E5E"/>
    <w:rsid w:val="002D0140"/>
    <w:rsid w:val="002D1ED1"/>
    <w:rsid w:val="002D232E"/>
    <w:rsid w:val="002D2422"/>
    <w:rsid w:val="002D337D"/>
    <w:rsid w:val="002D55F8"/>
    <w:rsid w:val="002D5702"/>
    <w:rsid w:val="002D6D59"/>
    <w:rsid w:val="002E1054"/>
    <w:rsid w:val="002E1EC0"/>
    <w:rsid w:val="002E2185"/>
    <w:rsid w:val="002E3EC4"/>
    <w:rsid w:val="002E4709"/>
    <w:rsid w:val="002E4EA2"/>
    <w:rsid w:val="002E568E"/>
    <w:rsid w:val="002E7217"/>
    <w:rsid w:val="002F0309"/>
    <w:rsid w:val="002F094D"/>
    <w:rsid w:val="002F20CD"/>
    <w:rsid w:val="002F285F"/>
    <w:rsid w:val="002F3D23"/>
    <w:rsid w:val="002F3EBB"/>
    <w:rsid w:val="002F4A1C"/>
    <w:rsid w:val="002F58BF"/>
    <w:rsid w:val="002F7575"/>
    <w:rsid w:val="00300440"/>
    <w:rsid w:val="0030230C"/>
    <w:rsid w:val="003043DC"/>
    <w:rsid w:val="0030471D"/>
    <w:rsid w:val="0030490C"/>
    <w:rsid w:val="0030560C"/>
    <w:rsid w:val="00305E8E"/>
    <w:rsid w:val="0030604F"/>
    <w:rsid w:val="00306085"/>
    <w:rsid w:val="003068A5"/>
    <w:rsid w:val="00307D0A"/>
    <w:rsid w:val="003100DD"/>
    <w:rsid w:val="00311085"/>
    <w:rsid w:val="00311962"/>
    <w:rsid w:val="00311CF4"/>
    <w:rsid w:val="00311E1F"/>
    <w:rsid w:val="00312177"/>
    <w:rsid w:val="003129F4"/>
    <w:rsid w:val="00312EC4"/>
    <w:rsid w:val="003136F7"/>
    <w:rsid w:val="00315195"/>
    <w:rsid w:val="003151D9"/>
    <w:rsid w:val="0031640D"/>
    <w:rsid w:val="003200C4"/>
    <w:rsid w:val="0032014E"/>
    <w:rsid w:val="00320806"/>
    <w:rsid w:val="00320F92"/>
    <w:rsid w:val="00321FE3"/>
    <w:rsid w:val="00322B5A"/>
    <w:rsid w:val="00323B3F"/>
    <w:rsid w:val="00324350"/>
    <w:rsid w:val="0032504B"/>
    <w:rsid w:val="00325C3A"/>
    <w:rsid w:val="003261F0"/>
    <w:rsid w:val="00326344"/>
    <w:rsid w:val="00331C75"/>
    <w:rsid w:val="00331DCC"/>
    <w:rsid w:val="00332B80"/>
    <w:rsid w:val="00332CAF"/>
    <w:rsid w:val="00335578"/>
    <w:rsid w:val="003401B6"/>
    <w:rsid w:val="00341286"/>
    <w:rsid w:val="0034264C"/>
    <w:rsid w:val="00344275"/>
    <w:rsid w:val="00344F35"/>
    <w:rsid w:val="003457D8"/>
    <w:rsid w:val="003469CD"/>
    <w:rsid w:val="00350C6D"/>
    <w:rsid w:val="00352454"/>
    <w:rsid w:val="003525D7"/>
    <w:rsid w:val="00353F9C"/>
    <w:rsid w:val="003548DD"/>
    <w:rsid w:val="003557FA"/>
    <w:rsid w:val="00356C4B"/>
    <w:rsid w:val="003575F6"/>
    <w:rsid w:val="00357886"/>
    <w:rsid w:val="003629C4"/>
    <w:rsid w:val="003644A1"/>
    <w:rsid w:val="003666AF"/>
    <w:rsid w:val="00367EE9"/>
    <w:rsid w:val="00372380"/>
    <w:rsid w:val="00372935"/>
    <w:rsid w:val="00374EE7"/>
    <w:rsid w:val="00374F90"/>
    <w:rsid w:val="0037531C"/>
    <w:rsid w:val="0037545E"/>
    <w:rsid w:val="003760DA"/>
    <w:rsid w:val="00376B3E"/>
    <w:rsid w:val="00377383"/>
    <w:rsid w:val="0037752B"/>
    <w:rsid w:val="00381526"/>
    <w:rsid w:val="00382DC8"/>
    <w:rsid w:val="00383A60"/>
    <w:rsid w:val="003844D7"/>
    <w:rsid w:val="0038474A"/>
    <w:rsid w:val="00386031"/>
    <w:rsid w:val="003874F9"/>
    <w:rsid w:val="003877FE"/>
    <w:rsid w:val="00387AA4"/>
    <w:rsid w:val="003909AB"/>
    <w:rsid w:val="00390A5D"/>
    <w:rsid w:val="00394297"/>
    <w:rsid w:val="00395D2D"/>
    <w:rsid w:val="00397784"/>
    <w:rsid w:val="003A1903"/>
    <w:rsid w:val="003A2A0E"/>
    <w:rsid w:val="003A2C13"/>
    <w:rsid w:val="003A2C1A"/>
    <w:rsid w:val="003A3EDA"/>
    <w:rsid w:val="003A5235"/>
    <w:rsid w:val="003A738C"/>
    <w:rsid w:val="003B233F"/>
    <w:rsid w:val="003B4211"/>
    <w:rsid w:val="003B4236"/>
    <w:rsid w:val="003B449A"/>
    <w:rsid w:val="003B5081"/>
    <w:rsid w:val="003B5BBB"/>
    <w:rsid w:val="003B6B8C"/>
    <w:rsid w:val="003C0643"/>
    <w:rsid w:val="003C0EAC"/>
    <w:rsid w:val="003C1643"/>
    <w:rsid w:val="003C2B13"/>
    <w:rsid w:val="003C3F17"/>
    <w:rsid w:val="003C44EF"/>
    <w:rsid w:val="003C52B1"/>
    <w:rsid w:val="003C68A1"/>
    <w:rsid w:val="003D205F"/>
    <w:rsid w:val="003D2EA0"/>
    <w:rsid w:val="003D3A5E"/>
    <w:rsid w:val="003D3F63"/>
    <w:rsid w:val="003D469B"/>
    <w:rsid w:val="003D69A1"/>
    <w:rsid w:val="003D742A"/>
    <w:rsid w:val="003E1255"/>
    <w:rsid w:val="003E4230"/>
    <w:rsid w:val="003E4804"/>
    <w:rsid w:val="003E5E73"/>
    <w:rsid w:val="003E6D30"/>
    <w:rsid w:val="003E70AC"/>
    <w:rsid w:val="003F28C0"/>
    <w:rsid w:val="003F33F0"/>
    <w:rsid w:val="003F4246"/>
    <w:rsid w:val="003F4363"/>
    <w:rsid w:val="003F44AF"/>
    <w:rsid w:val="003F6ED2"/>
    <w:rsid w:val="004007E6"/>
    <w:rsid w:val="004021B6"/>
    <w:rsid w:val="004026B9"/>
    <w:rsid w:val="00403157"/>
    <w:rsid w:val="00403FB0"/>
    <w:rsid w:val="00404261"/>
    <w:rsid w:val="004043CD"/>
    <w:rsid w:val="00404B09"/>
    <w:rsid w:val="004070C4"/>
    <w:rsid w:val="00407396"/>
    <w:rsid w:val="00407574"/>
    <w:rsid w:val="00407B9D"/>
    <w:rsid w:val="00412197"/>
    <w:rsid w:val="004135FA"/>
    <w:rsid w:val="00415064"/>
    <w:rsid w:val="0041568F"/>
    <w:rsid w:val="004157FF"/>
    <w:rsid w:val="00416AEB"/>
    <w:rsid w:val="00423562"/>
    <w:rsid w:val="004236D7"/>
    <w:rsid w:val="00423EF1"/>
    <w:rsid w:val="004248B9"/>
    <w:rsid w:val="00425242"/>
    <w:rsid w:val="004262E7"/>
    <w:rsid w:val="00432C8B"/>
    <w:rsid w:val="004341F6"/>
    <w:rsid w:val="00435914"/>
    <w:rsid w:val="00435A0D"/>
    <w:rsid w:val="00436A43"/>
    <w:rsid w:val="00442A9B"/>
    <w:rsid w:val="00446AED"/>
    <w:rsid w:val="004501FE"/>
    <w:rsid w:val="004547DA"/>
    <w:rsid w:val="00460E4A"/>
    <w:rsid w:val="0046180E"/>
    <w:rsid w:val="00464282"/>
    <w:rsid w:val="004659BB"/>
    <w:rsid w:val="00466449"/>
    <w:rsid w:val="00467687"/>
    <w:rsid w:val="00467883"/>
    <w:rsid w:val="004708E7"/>
    <w:rsid w:val="0047235B"/>
    <w:rsid w:val="00472E52"/>
    <w:rsid w:val="00472E6B"/>
    <w:rsid w:val="004733D3"/>
    <w:rsid w:val="00474415"/>
    <w:rsid w:val="0047447E"/>
    <w:rsid w:val="0047455A"/>
    <w:rsid w:val="00475E33"/>
    <w:rsid w:val="00476514"/>
    <w:rsid w:val="00476552"/>
    <w:rsid w:val="00476E30"/>
    <w:rsid w:val="00480F54"/>
    <w:rsid w:val="00482094"/>
    <w:rsid w:val="00482220"/>
    <w:rsid w:val="00483192"/>
    <w:rsid w:val="004842DA"/>
    <w:rsid w:val="0048566E"/>
    <w:rsid w:val="00486155"/>
    <w:rsid w:val="00487610"/>
    <w:rsid w:val="00487736"/>
    <w:rsid w:val="00490434"/>
    <w:rsid w:val="00490469"/>
    <w:rsid w:val="00491F34"/>
    <w:rsid w:val="00492A26"/>
    <w:rsid w:val="0049320B"/>
    <w:rsid w:val="004933A4"/>
    <w:rsid w:val="004935B0"/>
    <w:rsid w:val="004941D8"/>
    <w:rsid w:val="00495706"/>
    <w:rsid w:val="004A384E"/>
    <w:rsid w:val="004A5A12"/>
    <w:rsid w:val="004A5A20"/>
    <w:rsid w:val="004A6C3B"/>
    <w:rsid w:val="004A719A"/>
    <w:rsid w:val="004B22BA"/>
    <w:rsid w:val="004B28B1"/>
    <w:rsid w:val="004B298B"/>
    <w:rsid w:val="004B31AD"/>
    <w:rsid w:val="004B362D"/>
    <w:rsid w:val="004B40D9"/>
    <w:rsid w:val="004B61C1"/>
    <w:rsid w:val="004B683F"/>
    <w:rsid w:val="004B7D1A"/>
    <w:rsid w:val="004C0A1C"/>
    <w:rsid w:val="004C22DE"/>
    <w:rsid w:val="004C29D6"/>
    <w:rsid w:val="004C2DD4"/>
    <w:rsid w:val="004C57BC"/>
    <w:rsid w:val="004C5A78"/>
    <w:rsid w:val="004C76D8"/>
    <w:rsid w:val="004C77A4"/>
    <w:rsid w:val="004D2386"/>
    <w:rsid w:val="004D3F9A"/>
    <w:rsid w:val="004D4794"/>
    <w:rsid w:val="004E3FE8"/>
    <w:rsid w:val="004E474D"/>
    <w:rsid w:val="004E503B"/>
    <w:rsid w:val="004E69A6"/>
    <w:rsid w:val="004F1EE4"/>
    <w:rsid w:val="004F3C5C"/>
    <w:rsid w:val="004F7272"/>
    <w:rsid w:val="005002F0"/>
    <w:rsid w:val="00501F1A"/>
    <w:rsid w:val="00501F5D"/>
    <w:rsid w:val="00502667"/>
    <w:rsid w:val="00502CC1"/>
    <w:rsid w:val="00507258"/>
    <w:rsid w:val="00510D60"/>
    <w:rsid w:val="00511122"/>
    <w:rsid w:val="005149EA"/>
    <w:rsid w:val="00514F11"/>
    <w:rsid w:val="00515179"/>
    <w:rsid w:val="005208FF"/>
    <w:rsid w:val="0052127F"/>
    <w:rsid w:val="00522071"/>
    <w:rsid w:val="00522280"/>
    <w:rsid w:val="005223DB"/>
    <w:rsid w:val="0052343C"/>
    <w:rsid w:val="00523FDE"/>
    <w:rsid w:val="005268B5"/>
    <w:rsid w:val="005275BA"/>
    <w:rsid w:val="00527739"/>
    <w:rsid w:val="00534950"/>
    <w:rsid w:val="00534AE7"/>
    <w:rsid w:val="00534E1A"/>
    <w:rsid w:val="00535329"/>
    <w:rsid w:val="005354E4"/>
    <w:rsid w:val="005358E7"/>
    <w:rsid w:val="005373DF"/>
    <w:rsid w:val="00537EE0"/>
    <w:rsid w:val="00537F67"/>
    <w:rsid w:val="005405C8"/>
    <w:rsid w:val="00541428"/>
    <w:rsid w:val="00543D54"/>
    <w:rsid w:val="00546550"/>
    <w:rsid w:val="00547388"/>
    <w:rsid w:val="00550A5A"/>
    <w:rsid w:val="00550A9D"/>
    <w:rsid w:val="00550B20"/>
    <w:rsid w:val="00550E08"/>
    <w:rsid w:val="00552539"/>
    <w:rsid w:val="0055298A"/>
    <w:rsid w:val="0055337E"/>
    <w:rsid w:val="00554203"/>
    <w:rsid w:val="00554EBA"/>
    <w:rsid w:val="00557B07"/>
    <w:rsid w:val="00560D77"/>
    <w:rsid w:val="00562681"/>
    <w:rsid w:val="00563946"/>
    <w:rsid w:val="00564C9C"/>
    <w:rsid w:val="005654D7"/>
    <w:rsid w:val="00566284"/>
    <w:rsid w:val="0056697E"/>
    <w:rsid w:val="005677B1"/>
    <w:rsid w:val="00571C17"/>
    <w:rsid w:val="00572712"/>
    <w:rsid w:val="005740DD"/>
    <w:rsid w:val="005751B1"/>
    <w:rsid w:val="00576952"/>
    <w:rsid w:val="00576C6F"/>
    <w:rsid w:val="0057703A"/>
    <w:rsid w:val="00580469"/>
    <w:rsid w:val="0058052E"/>
    <w:rsid w:val="0058117C"/>
    <w:rsid w:val="00582DD2"/>
    <w:rsid w:val="00583EE9"/>
    <w:rsid w:val="0058418F"/>
    <w:rsid w:val="0058428B"/>
    <w:rsid w:val="005843C4"/>
    <w:rsid w:val="00584C6A"/>
    <w:rsid w:val="0058658A"/>
    <w:rsid w:val="00586AEB"/>
    <w:rsid w:val="00586D41"/>
    <w:rsid w:val="0058706C"/>
    <w:rsid w:val="005914EE"/>
    <w:rsid w:val="00591636"/>
    <w:rsid w:val="00592613"/>
    <w:rsid w:val="00592704"/>
    <w:rsid w:val="00592E33"/>
    <w:rsid w:val="005938E9"/>
    <w:rsid w:val="00594276"/>
    <w:rsid w:val="00594F34"/>
    <w:rsid w:val="00595292"/>
    <w:rsid w:val="0059659F"/>
    <w:rsid w:val="00597253"/>
    <w:rsid w:val="005A2FFC"/>
    <w:rsid w:val="005A4D8E"/>
    <w:rsid w:val="005A4EBE"/>
    <w:rsid w:val="005A7637"/>
    <w:rsid w:val="005A783C"/>
    <w:rsid w:val="005A7A8D"/>
    <w:rsid w:val="005B1098"/>
    <w:rsid w:val="005B31DE"/>
    <w:rsid w:val="005B433A"/>
    <w:rsid w:val="005B61C4"/>
    <w:rsid w:val="005B666B"/>
    <w:rsid w:val="005C0243"/>
    <w:rsid w:val="005C1330"/>
    <w:rsid w:val="005C5716"/>
    <w:rsid w:val="005C5EBC"/>
    <w:rsid w:val="005C6356"/>
    <w:rsid w:val="005D10AC"/>
    <w:rsid w:val="005D20A2"/>
    <w:rsid w:val="005D593D"/>
    <w:rsid w:val="005D6126"/>
    <w:rsid w:val="005D6D2E"/>
    <w:rsid w:val="005D71D5"/>
    <w:rsid w:val="005D777C"/>
    <w:rsid w:val="005E022A"/>
    <w:rsid w:val="005E0981"/>
    <w:rsid w:val="005E0C81"/>
    <w:rsid w:val="005E153F"/>
    <w:rsid w:val="005E1DA3"/>
    <w:rsid w:val="005E2FF6"/>
    <w:rsid w:val="005E31D7"/>
    <w:rsid w:val="005E4B5F"/>
    <w:rsid w:val="005E4E61"/>
    <w:rsid w:val="005E4F72"/>
    <w:rsid w:val="005E50F4"/>
    <w:rsid w:val="005E5BB1"/>
    <w:rsid w:val="005E64A2"/>
    <w:rsid w:val="005E65E7"/>
    <w:rsid w:val="005E7087"/>
    <w:rsid w:val="005E7203"/>
    <w:rsid w:val="005F20A3"/>
    <w:rsid w:val="005F263A"/>
    <w:rsid w:val="005F3CBA"/>
    <w:rsid w:val="005F416C"/>
    <w:rsid w:val="005F442D"/>
    <w:rsid w:val="005F5476"/>
    <w:rsid w:val="005F6201"/>
    <w:rsid w:val="005F62D6"/>
    <w:rsid w:val="005F6966"/>
    <w:rsid w:val="006001FF"/>
    <w:rsid w:val="00601745"/>
    <w:rsid w:val="0060212B"/>
    <w:rsid w:val="006030EC"/>
    <w:rsid w:val="00605B07"/>
    <w:rsid w:val="00606EEE"/>
    <w:rsid w:val="0061034C"/>
    <w:rsid w:val="00610E6E"/>
    <w:rsid w:val="006138BB"/>
    <w:rsid w:val="006168D2"/>
    <w:rsid w:val="0062144B"/>
    <w:rsid w:val="00622010"/>
    <w:rsid w:val="0062220F"/>
    <w:rsid w:val="00622CF6"/>
    <w:rsid w:val="00623DBE"/>
    <w:rsid w:val="006251E1"/>
    <w:rsid w:val="00626402"/>
    <w:rsid w:val="00626869"/>
    <w:rsid w:val="00630668"/>
    <w:rsid w:val="006309EA"/>
    <w:rsid w:val="00630E2D"/>
    <w:rsid w:val="0063135C"/>
    <w:rsid w:val="006324C3"/>
    <w:rsid w:val="00632CAB"/>
    <w:rsid w:val="0063317C"/>
    <w:rsid w:val="006341BF"/>
    <w:rsid w:val="00634C8D"/>
    <w:rsid w:val="0063677C"/>
    <w:rsid w:val="006370BC"/>
    <w:rsid w:val="00637FB8"/>
    <w:rsid w:val="0064252C"/>
    <w:rsid w:val="00644963"/>
    <w:rsid w:val="00646374"/>
    <w:rsid w:val="0064781D"/>
    <w:rsid w:val="00647C1B"/>
    <w:rsid w:val="00650740"/>
    <w:rsid w:val="00651B73"/>
    <w:rsid w:val="006522CE"/>
    <w:rsid w:val="006529DF"/>
    <w:rsid w:val="0065484D"/>
    <w:rsid w:val="00654BBD"/>
    <w:rsid w:val="00655A8A"/>
    <w:rsid w:val="00656D7F"/>
    <w:rsid w:val="00664BF5"/>
    <w:rsid w:val="0066558B"/>
    <w:rsid w:val="00665A81"/>
    <w:rsid w:val="00665E68"/>
    <w:rsid w:val="006664CE"/>
    <w:rsid w:val="00666962"/>
    <w:rsid w:val="0066745D"/>
    <w:rsid w:val="00667D62"/>
    <w:rsid w:val="00671E07"/>
    <w:rsid w:val="006721F9"/>
    <w:rsid w:val="00672437"/>
    <w:rsid w:val="00672AFF"/>
    <w:rsid w:val="00672DB8"/>
    <w:rsid w:val="00675947"/>
    <w:rsid w:val="00675CEE"/>
    <w:rsid w:val="00676117"/>
    <w:rsid w:val="0067615C"/>
    <w:rsid w:val="0067663A"/>
    <w:rsid w:val="006776E0"/>
    <w:rsid w:val="00677EFD"/>
    <w:rsid w:val="00680893"/>
    <w:rsid w:val="00680C5F"/>
    <w:rsid w:val="0068364C"/>
    <w:rsid w:val="00684799"/>
    <w:rsid w:val="006853AD"/>
    <w:rsid w:val="006865E3"/>
    <w:rsid w:val="00687893"/>
    <w:rsid w:val="00691108"/>
    <w:rsid w:val="006920DA"/>
    <w:rsid w:val="006923FB"/>
    <w:rsid w:val="006944D0"/>
    <w:rsid w:val="00695571"/>
    <w:rsid w:val="006A0497"/>
    <w:rsid w:val="006A15BD"/>
    <w:rsid w:val="006A41A4"/>
    <w:rsid w:val="006A4B47"/>
    <w:rsid w:val="006A575D"/>
    <w:rsid w:val="006A575F"/>
    <w:rsid w:val="006A58DA"/>
    <w:rsid w:val="006A6751"/>
    <w:rsid w:val="006A6ECC"/>
    <w:rsid w:val="006A6F3D"/>
    <w:rsid w:val="006B01E7"/>
    <w:rsid w:val="006B051E"/>
    <w:rsid w:val="006B28C5"/>
    <w:rsid w:val="006B5E7C"/>
    <w:rsid w:val="006B61B3"/>
    <w:rsid w:val="006C03E1"/>
    <w:rsid w:val="006C247A"/>
    <w:rsid w:val="006C45B9"/>
    <w:rsid w:val="006C4D53"/>
    <w:rsid w:val="006C71AF"/>
    <w:rsid w:val="006D4306"/>
    <w:rsid w:val="006D73F9"/>
    <w:rsid w:val="006D7D03"/>
    <w:rsid w:val="006E103F"/>
    <w:rsid w:val="006E61E4"/>
    <w:rsid w:val="006F05D7"/>
    <w:rsid w:val="006F07B0"/>
    <w:rsid w:val="006F0C72"/>
    <w:rsid w:val="006F16DE"/>
    <w:rsid w:val="006F4000"/>
    <w:rsid w:val="006F4214"/>
    <w:rsid w:val="006F4CC8"/>
    <w:rsid w:val="006F50CC"/>
    <w:rsid w:val="006F5318"/>
    <w:rsid w:val="006F53B9"/>
    <w:rsid w:val="006F583B"/>
    <w:rsid w:val="006F59C9"/>
    <w:rsid w:val="006F7477"/>
    <w:rsid w:val="00702CB3"/>
    <w:rsid w:val="00705349"/>
    <w:rsid w:val="00705A36"/>
    <w:rsid w:val="00705AD4"/>
    <w:rsid w:val="007060BC"/>
    <w:rsid w:val="00707C0E"/>
    <w:rsid w:val="00707C84"/>
    <w:rsid w:val="00710CB6"/>
    <w:rsid w:val="00711808"/>
    <w:rsid w:val="007129EA"/>
    <w:rsid w:val="00712F06"/>
    <w:rsid w:val="0071406C"/>
    <w:rsid w:val="0071487D"/>
    <w:rsid w:val="0071584D"/>
    <w:rsid w:val="00715998"/>
    <w:rsid w:val="00715F7E"/>
    <w:rsid w:val="0071709B"/>
    <w:rsid w:val="00717178"/>
    <w:rsid w:val="00720230"/>
    <w:rsid w:val="00722495"/>
    <w:rsid w:val="00724852"/>
    <w:rsid w:val="00725171"/>
    <w:rsid w:val="00725BBC"/>
    <w:rsid w:val="00727B05"/>
    <w:rsid w:val="00727C94"/>
    <w:rsid w:val="00730552"/>
    <w:rsid w:val="00731DC1"/>
    <w:rsid w:val="007324AF"/>
    <w:rsid w:val="007324FB"/>
    <w:rsid w:val="007337E8"/>
    <w:rsid w:val="00735E27"/>
    <w:rsid w:val="00736370"/>
    <w:rsid w:val="00740D8A"/>
    <w:rsid w:val="00740F1D"/>
    <w:rsid w:val="007430CF"/>
    <w:rsid w:val="007435B9"/>
    <w:rsid w:val="007438AA"/>
    <w:rsid w:val="00745227"/>
    <w:rsid w:val="00745AF4"/>
    <w:rsid w:val="007467F1"/>
    <w:rsid w:val="00747AA5"/>
    <w:rsid w:val="00747E85"/>
    <w:rsid w:val="007503C2"/>
    <w:rsid w:val="00751529"/>
    <w:rsid w:val="00752783"/>
    <w:rsid w:val="00752833"/>
    <w:rsid w:val="0075387B"/>
    <w:rsid w:val="00753DD6"/>
    <w:rsid w:val="007564A6"/>
    <w:rsid w:val="00756E36"/>
    <w:rsid w:val="007576DE"/>
    <w:rsid w:val="00761341"/>
    <w:rsid w:val="00762E8E"/>
    <w:rsid w:val="00763E0E"/>
    <w:rsid w:val="007654E5"/>
    <w:rsid w:val="007668F9"/>
    <w:rsid w:val="007707F0"/>
    <w:rsid w:val="00770865"/>
    <w:rsid w:val="0077170F"/>
    <w:rsid w:val="0077444C"/>
    <w:rsid w:val="007764C8"/>
    <w:rsid w:val="0077689F"/>
    <w:rsid w:val="00780053"/>
    <w:rsid w:val="0078195F"/>
    <w:rsid w:val="007819A1"/>
    <w:rsid w:val="007860F8"/>
    <w:rsid w:val="007864A1"/>
    <w:rsid w:val="00786F27"/>
    <w:rsid w:val="00787059"/>
    <w:rsid w:val="00787F0B"/>
    <w:rsid w:val="0079078A"/>
    <w:rsid w:val="0079109E"/>
    <w:rsid w:val="0079151E"/>
    <w:rsid w:val="00792AA6"/>
    <w:rsid w:val="00792FE8"/>
    <w:rsid w:val="0079315C"/>
    <w:rsid w:val="00793194"/>
    <w:rsid w:val="0079470D"/>
    <w:rsid w:val="00795337"/>
    <w:rsid w:val="00797F97"/>
    <w:rsid w:val="007A0F91"/>
    <w:rsid w:val="007A13CB"/>
    <w:rsid w:val="007A1736"/>
    <w:rsid w:val="007A633D"/>
    <w:rsid w:val="007A6CEC"/>
    <w:rsid w:val="007A74F9"/>
    <w:rsid w:val="007A794B"/>
    <w:rsid w:val="007A7ADB"/>
    <w:rsid w:val="007A7D02"/>
    <w:rsid w:val="007B1593"/>
    <w:rsid w:val="007B195E"/>
    <w:rsid w:val="007B28F4"/>
    <w:rsid w:val="007B2923"/>
    <w:rsid w:val="007B3B01"/>
    <w:rsid w:val="007B3CF2"/>
    <w:rsid w:val="007B586A"/>
    <w:rsid w:val="007B594C"/>
    <w:rsid w:val="007B75D0"/>
    <w:rsid w:val="007B76BE"/>
    <w:rsid w:val="007C075A"/>
    <w:rsid w:val="007C0952"/>
    <w:rsid w:val="007C1ED5"/>
    <w:rsid w:val="007C249A"/>
    <w:rsid w:val="007C27AB"/>
    <w:rsid w:val="007C2D86"/>
    <w:rsid w:val="007C2F1E"/>
    <w:rsid w:val="007C36E0"/>
    <w:rsid w:val="007C4AA4"/>
    <w:rsid w:val="007D10DD"/>
    <w:rsid w:val="007D20DA"/>
    <w:rsid w:val="007D2F24"/>
    <w:rsid w:val="007D3267"/>
    <w:rsid w:val="007D3B77"/>
    <w:rsid w:val="007D6468"/>
    <w:rsid w:val="007E0357"/>
    <w:rsid w:val="007E0D01"/>
    <w:rsid w:val="007E31F0"/>
    <w:rsid w:val="007E3C23"/>
    <w:rsid w:val="007E5BF3"/>
    <w:rsid w:val="007E5FB6"/>
    <w:rsid w:val="007E7057"/>
    <w:rsid w:val="007E7F34"/>
    <w:rsid w:val="007F146C"/>
    <w:rsid w:val="007F2C86"/>
    <w:rsid w:val="007F401B"/>
    <w:rsid w:val="0080058D"/>
    <w:rsid w:val="00801078"/>
    <w:rsid w:val="008014E3"/>
    <w:rsid w:val="00803232"/>
    <w:rsid w:val="00803667"/>
    <w:rsid w:val="008045D2"/>
    <w:rsid w:val="00805505"/>
    <w:rsid w:val="00807244"/>
    <w:rsid w:val="0081011B"/>
    <w:rsid w:val="0081031E"/>
    <w:rsid w:val="00810A00"/>
    <w:rsid w:val="00812C06"/>
    <w:rsid w:val="00813063"/>
    <w:rsid w:val="008136F1"/>
    <w:rsid w:val="008159DA"/>
    <w:rsid w:val="00817325"/>
    <w:rsid w:val="00820140"/>
    <w:rsid w:val="0082152B"/>
    <w:rsid w:val="0082251F"/>
    <w:rsid w:val="00822600"/>
    <w:rsid w:val="00822BB6"/>
    <w:rsid w:val="00822FDD"/>
    <w:rsid w:val="00823565"/>
    <w:rsid w:val="00823822"/>
    <w:rsid w:val="00823C12"/>
    <w:rsid w:val="00826602"/>
    <w:rsid w:val="00826CAE"/>
    <w:rsid w:val="00827772"/>
    <w:rsid w:val="00830C80"/>
    <w:rsid w:val="0083202C"/>
    <w:rsid w:val="00832CC8"/>
    <w:rsid w:val="0083544E"/>
    <w:rsid w:val="00836DC9"/>
    <w:rsid w:val="00837B01"/>
    <w:rsid w:val="008407EE"/>
    <w:rsid w:val="008414EA"/>
    <w:rsid w:val="008420B2"/>
    <w:rsid w:val="008429C5"/>
    <w:rsid w:val="00842E46"/>
    <w:rsid w:val="00844E2B"/>
    <w:rsid w:val="00844FD7"/>
    <w:rsid w:val="00845A5E"/>
    <w:rsid w:val="00846D47"/>
    <w:rsid w:val="008471EC"/>
    <w:rsid w:val="008517C1"/>
    <w:rsid w:val="00851B26"/>
    <w:rsid w:val="008521DC"/>
    <w:rsid w:val="00852B36"/>
    <w:rsid w:val="00853D65"/>
    <w:rsid w:val="00855C00"/>
    <w:rsid w:val="008560EC"/>
    <w:rsid w:val="008563EC"/>
    <w:rsid w:val="00857225"/>
    <w:rsid w:val="0085792A"/>
    <w:rsid w:val="00860273"/>
    <w:rsid w:val="00860DAB"/>
    <w:rsid w:val="00861731"/>
    <w:rsid w:val="0086233C"/>
    <w:rsid w:val="00862FC8"/>
    <w:rsid w:val="0086356C"/>
    <w:rsid w:val="0086461A"/>
    <w:rsid w:val="00864B07"/>
    <w:rsid w:val="00865F6A"/>
    <w:rsid w:val="00866DCD"/>
    <w:rsid w:val="008673ED"/>
    <w:rsid w:val="00867CFA"/>
    <w:rsid w:val="00871579"/>
    <w:rsid w:val="00874360"/>
    <w:rsid w:val="00876814"/>
    <w:rsid w:val="008770F4"/>
    <w:rsid w:val="008816D1"/>
    <w:rsid w:val="00881731"/>
    <w:rsid w:val="0088391C"/>
    <w:rsid w:val="00883E9E"/>
    <w:rsid w:val="008844F4"/>
    <w:rsid w:val="008857D6"/>
    <w:rsid w:val="00887E4E"/>
    <w:rsid w:val="008904CC"/>
    <w:rsid w:val="0089168B"/>
    <w:rsid w:val="00891992"/>
    <w:rsid w:val="00894F92"/>
    <w:rsid w:val="00895861"/>
    <w:rsid w:val="00895E53"/>
    <w:rsid w:val="0089719E"/>
    <w:rsid w:val="00897645"/>
    <w:rsid w:val="0089790E"/>
    <w:rsid w:val="008A019C"/>
    <w:rsid w:val="008A1964"/>
    <w:rsid w:val="008A1DAA"/>
    <w:rsid w:val="008A25AB"/>
    <w:rsid w:val="008A525B"/>
    <w:rsid w:val="008A5B32"/>
    <w:rsid w:val="008A5F51"/>
    <w:rsid w:val="008A5FE7"/>
    <w:rsid w:val="008B059A"/>
    <w:rsid w:val="008B0B29"/>
    <w:rsid w:val="008B1450"/>
    <w:rsid w:val="008B1514"/>
    <w:rsid w:val="008B3A94"/>
    <w:rsid w:val="008B3ECB"/>
    <w:rsid w:val="008B5EEB"/>
    <w:rsid w:val="008B6C75"/>
    <w:rsid w:val="008B6F6F"/>
    <w:rsid w:val="008B7791"/>
    <w:rsid w:val="008B7F2E"/>
    <w:rsid w:val="008C0272"/>
    <w:rsid w:val="008C330F"/>
    <w:rsid w:val="008C4020"/>
    <w:rsid w:val="008C4845"/>
    <w:rsid w:val="008C4D4D"/>
    <w:rsid w:val="008C50B4"/>
    <w:rsid w:val="008C5420"/>
    <w:rsid w:val="008C5C07"/>
    <w:rsid w:val="008C638B"/>
    <w:rsid w:val="008C79A6"/>
    <w:rsid w:val="008C7D1A"/>
    <w:rsid w:val="008D030A"/>
    <w:rsid w:val="008D1761"/>
    <w:rsid w:val="008D1C60"/>
    <w:rsid w:val="008D3A90"/>
    <w:rsid w:val="008D4F53"/>
    <w:rsid w:val="008D7485"/>
    <w:rsid w:val="008E1CCE"/>
    <w:rsid w:val="008E2CF5"/>
    <w:rsid w:val="008E2EB0"/>
    <w:rsid w:val="008E32E5"/>
    <w:rsid w:val="008E4167"/>
    <w:rsid w:val="008E50B4"/>
    <w:rsid w:val="008E511D"/>
    <w:rsid w:val="008E5B05"/>
    <w:rsid w:val="008F05F8"/>
    <w:rsid w:val="008F2602"/>
    <w:rsid w:val="008F2CE0"/>
    <w:rsid w:val="008F56E2"/>
    <w:rsid w:val="008F636D"/>
    <w:rsid w:val="008F6CBC"/>
    <w:rsid w:val="008F74B9"/>
    <w:rsid w:val="008F7AF9"/>
    <w:rsid w:val="0090056F"/>
    <w:rsid w:val="009014A1"/>
    <w:rsid w:val="009030EC"/>
    <w:rsid w:val="009034A7"/>
    <w:rsid w:val="00903531"/>
    <w:rsid w:val="00904528"/>
    <w:rsid w:val="00907D3E"/>
    <w:rsid w:val="00910672"/>
    <w:rsid w:val="009120E3"/>
    <w:rsid w:val="00912322"/>
    <w:rsid w:val="00912841"/>
    <w:rsid w:val="00913298"/>
    <w:rsid w:val="009139C5"/>
    <w:rsid w:val="009142CF"/>
    <w:rsid w:val="00915A06"/>
    <w:rsid w:val="00916F7F"/>
    <w:rsid w:val="00917384"/>
    <w:rsid w:val="00917385"/>
    <w:rsid w:val="009175B1"/>
    <w:rsid w:val="00917C12"/>
    <w:rsid w:val="0092015F"/>
    <w:rsid w:val="00922218"/>
    <w:rsid w:val="00922C59"/>
    <w:rsid w:val="00924D45"/>
    <w:rsid w:val="00925D7D"/>
    <w:rsid w:val="00925ECC"/>
    <w:rsid w:val="00926C5F"/>
    <w:rsid w:val="00927779"/>
    <w:rsid w:val="0093082E"/>
    <w:rsid w:val="009310FE"/>
    <w:rsid w:val="0093182A"/>
    <w:rsid w:val="00932784"/>
    <w:rsid w:val="00932846"/>
    <w:rsid w:val="00932DEF"/>
    <w:rsid w:val="009352B8"/>
    <w:rsid w:val="00936205"/>
    <w:rsid w:val="0093716C"/>
    <w:rsid w:val="009374E3"/>
    <w:rsid w:val="00940DA0"/>
    <w:rsid w:val="00943973"/>
    <w:rsid w:val="00943A8F"/>
    <w:rsid w:val="0094600C"/>
    <w:rsid w:val="00950EFB"/>
    <w:rsid w:val="00951B33"/>
    <w:rsid w:val="00952B9F"/>
    <w:rsid w:val="009530CA"/>
    <w:rsid w:val="00953410"/>
    <w:rsid w:val="009535C8"/>
    <w:rsid w:val="009554D9"/>
    <w:rsid w:val="00955EB9"/>
    <w:rsid w:val="00957388"/>
    <w:rsid w:val="00957887"/>
    <w:rsid w:val="00957BB8"/>
    <w:rsid w:val="009600E4"/>
    <w:rsid w:val="00960259"/>
    <w:rsid w:val="0096130A"/>
    <w:rsid w:val="0096387A"/>
    <w:rsid w:val="009641A3"/>
    <w:rsid w:val="0096452B"/>
    <w:rsid w:val="00965C95"/>
    <w:rsid w:val="0096600C"/>
    <w:rsid w:val="00966670"/>
    <w:rsid w:val="00970E17"/>
    <w:rsid w:val="00971B72"/>
    <w:rsid w:val="00973617"/>
    <w:rsid w:val="00975154"/>
    <w:rsid w:val="0097685D"/>
    <w:rsid w:val="00977A75"/>
    <w:rsid w:val="00977E55"/>
    <w:rsid w:val="009806B5"/>
    <w:rsid w:val="009818CC"/>
    <w:rsid w:val="00983566"/>
    <w:rsid w:val="009845F4"/>
    <w:rsid w:val="0098467D"/>
    <w:rsid w:val="00985FE2"/>
    <w:rsid w:val="009863B0"/>
    <w:rsid w:val="009864D5"/>
    <w:rsid w:val="009869B9"/>
    <w:rsid w:val="0099029D"/>
    <w:rsid w:val="00990E18"/>
    <w:rsid w:val="00990F60"/>
    <w:rsid w:val="009911A0"/>
    <w:rsid w:val="0099207E"/>
    <w:rsid w:val="00993885"/>
    <w:rsid w:val="00993BD2"/>
    <w:rsid w:val="00994748"/>
    <w:rsid w:val="00995829"/>
    <w:rsid w:val="00996027"/>
    <w:rsid w:val="00996FD3"/>
    <w:rsid w:val="009A07FE"/>
    <w:rsid w:val="009A1CFA"/>
    <w:rsid w:val="009A2206"/>
    <w:rsid w:val="009A26B3"/>
    <w:rsid w:val="009A2B8F"/>
    <w:rsid w:val="009A4641"/>
    <w:rsid w:val="009A4EF0"/>
    <w:rsid w:val="009A6207"/>
    <w:rsid w:val="009A73DC"/>
    <w:rsid w:val="009B0325"/>
    <w:rsid w:val="009B0A4B"/>
    <w:rsid w:val="009B4003"/>
    <w:rsid w:val="009B5A62"/>
    <w:rsid w:val="009B6E8B"/>
    <w:rsid w:val="009B7D34"/>
    <w:rsid w:val="009C0729"/>
    <w:rsid w:val="009C07C0"/>
    <w:rsid w:val="009C0A72"/>
    <w:rsid w:val="009C0E43"/>
    <w:rsid w:val="009C38E3"/>
    <w:rsid w:val="009C512B"/>
    <w:rsid w:val="009C5378"/>
    <w:rsid w:val="009C53ED"/>
    <w:rsid w:val="009C6B7B"/>
    <w:rsid w:val="009D00B9"/>
    <w:rsid w:val="009D27DF"/>
    <w:rsid w:val="009D4CA5"/>
    <w:rsid w:val="009D517B"/>
    <w:rsid w:val="009D62CA"/>
    <w:rsid w:val="009D6E28"/>
    <w:rsid w:val="009D7B9F"/>
    <w:rsid w:val="009E3163"/>
    <w:rsid w:val="009E378E"/>
    <w:rsid w:val="009E3EF1"/>
    <w:rsid w:val="009E3FAF"/>
    <w:rsid w:val="009E7516"/>
    <w:rsid w:val="009F0501"/>
    <w:rsid w:val="009F1F4A"/>
    <w:rsid w:val="009F3592"/>
    <w:rsid w:val="009F4603"/>
    <w:rsid w:val="009F52DB"/>
    <w:rsid w:val="009F5DC0"/>
    <w:rsid w:val="009F5DED"/>
    <w:rsid w:val="00A00FF2"/>
    <w:rsid w:val="00A021B6"/>
    <w:rsid w:val="00A02C00"/>
    <w:rsid w:val="00A06A3D"/>
    <w:rsid w:val="00A102CD"/>
    <w:rsid w:val="00A1030B"/>
    <w:rsid w:val="00A11759"/>
    <w:rsid w:val="00A1238E"/>
    <w:rsid w:val="00A13180"/>
    <w:rsid w:val="00A1483B"/>
    <w:rsid w:val="00A14E3A"/>
    <w:rsid w:val="00A1689B"/>
    <w:rsid w:val="00A20C44"/>
    <w:rsid w:val="00A21A10"/>
    <w:rsid w:val="00A21B31"/>
    <w:rsid w:val="00A249AC"/>
    <w:rsid w:val="00A25C5F"/>
    <w:rsid w:val="00A264E1"/>
    <w:rsid w:val="00A30646"/>
    <w:rsid w:val="00A32631"/>
    <w:rsid w:val="00A33629"/>
    <w:rsid w:val="00A336FE"/>
    <w:rsid w:val="00A33AEE"/>
    <w:rsid w:val="00A34272"/>
    <w:rsid w:val="00A34F90"/>
    <w:rsid w:val="00A36B02"/>
    <w:rsid w:val="00A36E84"/>
    <w:rsid w:val="00A370EA"/>
    <w:rsid w:val="00A37253"/>
    <w:rsid w:val="00A373C2"/>
    <w:rsid w:val="00A3784F"/>
    <w:rsid w:val="00A40F31"/>
    <w:rsid w:val="00A4619B"/>
    <w:rsid w:val="00A463D5"/>
    <w:rsid w:val="00A46E72"/>
    <w:rsid w:val="00A53622"/>
    <w:rsid w:val="00A53DAD"/>
    <w:rsid w:val="00A55F72"/>
    <w:rsid w:val="00A56B56"/>
    <w:rsid w:val="00A57EE9"/>
    <w:rsid w:val="00A6019F"/>
    <w:rsid w:val="00A604B8"/>
    <w:rsid w:val="00A608A5"/>
    <w:rsid w:val="00A6114B"/>
    <w:rsid w:val="00A632B5"/>
    <w:rsid w:val="00A644B3"/>
    <w:rsid w:val="00A64685"/>
    <w:rsid w:val="00A64795"/>
    <w:rsid w:val="00A65AAC"/>
    <w:rsid w:val="00A70DFE"/>
    <w:rsid w:val="00A71934"/>
    <w:rsid w:val="00A719EC"/>
    <w:rsid w:val="00A725F6"/>
    <w:rsid w:val="00A73109"/>
    <w:rsid w:val="00A74B5C"/>
    <w:rsid w:val="00A74FF6"/>
    <w:rsid w:val="00A82C78"/>
    <w:rsid w:val="00A8302C"/>
    <w:rsid w:val="00A83964"/>
    <w:rsid w:val="00A86DC1"/>
    <w:rsid w:val="00A874B4"/>
    <w:rsid w:val="00A91792"/>
    <w:rsid w:val="00A91A86"/>
    <w:rsid w:val="00A92A49"/>
    <w:rsid w:val="00A92DF3"/>
    <w:rsid w:val="00A932FC"/>
    <w:rsid w:val="00A93E05"/>
    <w:rsid w:val="00A96540"/>
    <w:rsid w:val="00A96B5C"/>
    <w:rsid w:val="00A9700F"/>
    <w:rsid w:val="00A977A9"/>
    <w:rsid w:val="00A977F0"/>
    <w:rsid w:val="00A97DA8"/>
    <w:rsid w:val="00A97DB1"/>
    <w:rsid w:val="00AA0916"/>
    <w:rsid w:val="00AA1B31"/>
    <w:rsid w:val="00AA24E0"/>
    <w:rsid w:val="00AA3D8C"/>
    <w:rsid w:val="00AA3DAB"/>
    <w:rsid w:val="00AA468D"/>
    <w:rsid w:val="00AA7D7B"/>
    <w:rsid w:val="00AB0E36"/>
    <w:rsid w:val="00AB17BF"/>
    <w:rsid w:val="00AB24E0"/>
    <w:rsid w:val="00AB28EF"/>
    <w:rsid w:val="00AB43FC"/>
    <w:rsid w:val="00AB54A1"/>
    <w:rsid w:val="00AB63FD"/>
    <w:rsid w:val="00AC018B"/>
    <w:rsid w:val="00AC1321"/>
    <w:rsid w:val="00AC1A33"/>
    <w:rsid w:val="00AC4CE7"/>
    <w:rsid w:val="00AD0119"/>
    <w:rsid w:val="00AD01C6"/>
    <w:rsid w:val="00AD243B"/>
    <w:rsid w:val="00AD38A2"/>
    <w:rsid w:val="00AD5E28"/>
    <w:rsid w:val="00AD67C6"/>
    <w:rsid w:val="00AD74A0"/>
    <w:rsid w:val="00AD7772"/>
    <w:rsid w:val="00AE0351"/>
    <w:rsid w:val="00AE0554"/>
    <w:rsid w:val="00AE2B46"/>
    <w:rsid w:val="00AE37E3"/>
    <w:rsid w:val="00AE3B16"/>
    <w:rsid w:val="00AE6152"/>
    <w:rsid w:val="00AF002B"/>
    <w:rsid w:val="00AF0478"/>
    <w:rsid w:val="00AF142C"/>
    <w:rsid w:val="00AF2FFE"/>
    <w:rsid w:val="00AF3CD2"/>
    <w:rsid w:val="00AF3D68"/>
    <w:rsid w:val="00AF447E"/>
    <w:rsid w:val="00AF5750"/>
    <w:rsid w:val="00AF64E4"/>
    <w:rsid w:val="00AF64FD"/>
    <w:rsid w:val="00AF7493"/>
    <w:rsid w:val="00B02251"/>
    <w:rsid w:val="00B023BD"/>
    <w:rsid w:val="00B026B6"/>
    <w:rsid w:val="00B03683"/>
    <w:rsid w:val="00B0440B"/>
    <w:rsid w:val="00B04A16"/>
    <w:rsid w:val="00B056EE"/>
    <w:rsid w:val="00B074CB"/>
    <w:rsid w:val="00B0767E"/>
    <w:rsid w:val="00B1004E"/>
    <w:rsid w:val="00B1069C"/>
    <w:rsid w:val="00B10B8B"/>
    <w:rsid w:val="00B10FC3"/>
    <w:rsid w:val="00B11FDF"/>
    <w:rsid w:val="00B1235C"/>
    <w:rsid w:val="00B13029"/>
    <w:rsid w:val="00B130A1"/>
    <w:rsid w:val="00B1340A"/>
    <w:rsid w:val="00B135E4"/>
    <w:rsid w:val="00B13BA6"/>
    <w:rsid w:val="00B1451D"/>
    <w:rsid w:val="00B15C23"/>
    <w:rsid w:val="00B17C0F"/>
    <w:rsid w:val="00B17D01"/>
    <w:rsid w:val="00B21367"/>
    <w:rsid w:val="00B23152"/>
    <w:rsid w:val="00B2358A"/>
    <w:rsid w:val="00B25CE6"/>
    <w:rsid w:val="00B26980"/>
    <w:rsid w:val="00B306A5"/>
    <w:rsid w:val="00B31CB9"/>
    <w:rsid w:val="00B327E1"/>
    <w:rsid w:val="00B34EEB"/>
    <w:rsid w:val="00B34F29"/>
    <w:rsid w:val="00B355EE"/>
    <w:rsid w:val="00B368FD"/>
    <w:rsid w:val="00B375BA"/>
    <w:rsid w:val="00B40984"/>
    <w:rsid w:val="00B42B6B"/>
    <w:rsid w:val="00B462FB"/>
    <w:rsid w:val="00B46548"/>
    <w:rsid w:val="00B50FE7"/>
    <w:rsid w:val="00B51773"/>
    <w:rsid w:val="00B55792"/>
    <w:rsid w:val="00B574B0"/>
    <w:rsid w:val="00B57725"/>
    <w:rsid w:val="00B60A97"/>
    <w:rsid w:val="00B61B75"/>
    <w:rsid w:val="00B62229"/>
    <w:rsid w:val="00B623FB"/>
    <w:rsid w:val="00B62C93"/>
    <w:rsid w:val="00B62CCD"/>
    <w:rsid w:val="00B63296"/>
    <w:rsid w:val="00B63923"/>
    <w:rsid w:val="00B63C56"/>
    <w:rsid w:val="00B648D0"/>
    <w:rsid w:val="00B70B94"/>
    <w:rsid w:val="00B747DE"/>
    <w:rsid w:val="00B7545F"/>
    <w:rsid w:val="00B773BA"/>
    <w:rsid w:val="00B77BC3"/>
    <w:rsid w:val="00B80386"/>
    <w:rsid w:val="00B81028"/>
    <w:rsid w:val="00B81C70"/>
    <w:rsid w:val="00B82AD6"/>
    <w:rsid w:val="00B834A0"/>
    <w:rsid w:val="00B83895"/>
    <w:rsid w:val="00B847F0"/>
    <w:rsid w:val="00B850B9"/>
    <w:rsid w:val="00B85EAF"/>
    <w:rsid w:val="00B9038D"/>
    <w:rsid w:val="00B91322"/>
    <w:rsid w:val="00B91FBE"/>
    <w:rsid w:val="00B92021"/>
    <w:rsid w:val="00B936D0"/>
    <w:rsid w:val="00B94748"/>
    <w:rsid w:val="00B94BE8"/>
    <w:rsid w:val="00B97846"/>
    <w:rsid w:val="00B97A54"/>
    <w:rsid w:val="00BA152D"/>
    <w:rsid w:val="00BA25FA"/>
    <w:rsid w:val="00BA4929"/>
    <w:rsid w:val="00BA4C71"/>
    <w:rsid w:val="00BA5EE5"/>
    <w:rsid w:val="00BA62A5"/>
    <w:rsid w:val="00BB026B"/>
    <w:rsid w:val="00BB0649"/>
    <w:rsid w:val="00BB180A"/>
    <w:rsid w:val="00BB27F6"/>
    <w:rsid w:val="00BB4149"/>
    <w:rsid w:val="00BB4203"/>
    <w:rsid w:val="00BB5A5A"/>
    <w:rsid w:val="00BB5CD3"/>
    <w:rsid w:val="00BB5DCA"/>
    <w:rsid w:val="00BB7066"/>
    <w:rsid w:val="00BC0682"/>
    <w:rsid w:val="00BC16D3"/>
    <w:rsid w:val="00BC296A"/>
    <w:rsid w:val="00BC2E00"/>
    <w:rsid w:val="00BC3270"/>
    <w:rsid w:val="00BC3CC6"/>
    <w:rsid w:val="00BC3EF6"/>
    <w:rsid w:val="00BC4D47"/>
    <w:rsid w:val="00BC7F53"/>
    <w:rsid w:val="00BD0543"/>
    <w:rsid w:val="00BD13ED"/>
    <w:rsid w:val="00BD1DA3"/>
    <w:rsid w:val="00BD324D"/>
    <w:rsid w:val="00BD3D09"/>
    <w:rsid w:val="00BD4843"/>
    <w:rsid w:val="00BD524C"/>
    <w:rsid w:val="00BD718F"/>
    <w:rsid w:val="00BD774C"/>
    <w:rsid w:val="00BE0450"/>
    <w:rsid w:val="00BE052D"/>
    <w:rsid w:val="00BE088A"/>
    <w:rsid w:val="00BE1350"/>
    <w:rsid w:val="00BE4153"/>
    <w:rsid w:val="00BE4B7A"/>
    <w:rsid w:val="00BE54FF"/>
    <w:rsid w:val="00BE5669"/>
    <w:rsid w:val="00BE65FD"/>
    <w:rsid w:val="00BE6A70"/>
    <w:rsid w:val="00BF342D"/>
    <w:rsid w:val="00BF4E24"/>
    <w:rsid w:val="00BF6EFB"/>
    <w:rsid w:val="00BF6F76"/>
    <w:rsid w:val="00BF768B"/>
    <w:rsid w:val="00C00469"/>
    <w:rsid w:val="00C00DA5"/>
    <w:rsid w:val="00C01124"/>
    <w:rsid w:val="00C01525"/>
    <w:rsid w:val="00C015B7"/>
    <w:rsid w:val="00C0179F"/>
    <w:rsid w:val="00C01AFB"/>
    <w:rsid w:val="00C02916"/>
    <w:rsid w:val="00C03D40"/>
    <w:rsid w:val="00C04232"/>
    <w:rsid w:val="00C060AC"/>
    <w:rsid w:val="00C071CC"/>
    <w:rsid w:val="00C0726C"/>
    <w:rsid w:val="00C07F29"/>
    <w:rsid w:val="00C10B57"/>
    <w:rsid w:val="00C11E20"/>
    <w:rsid w:val="00C12BF9"/>
    <w:rsid w:val="00C12C37"/>
    <w:rsid w:val="00C15246"/>
    <w:rsid w:val="00C15F50"/>
    <w:rsid w:val="00C163EE"/>
    <w:rsid w:val="00C17A11"/>
    <w:rsid w:val="00C20084"/>
    <w:rsid w:val="00C20249"/>
    <w:rsid w:val="00C20C66"/>
    <w:rsid w:val="00C20EF1"/>
    <w:rsid w:val="00C20F05"/>
    <w:rsid w:val="00C21310"/>
    <w:rsid w:val="00C21FB1"/>
    <w:rsid w:val="00C2382B"/>
    <w:rsid w:val="00C23C45"/>
    <w:rsid w:val="00C24CC7"/>
    <w:rsid w:val="00C24E1F"/>
    <w:rsid w:val="00C2532A"/>
    <w:rsid w:val="00C263D3"/>
    <w:rsid w:val="00C30980"/>
    <w:rsid w:val="00C32B20"/>
    <w:rsid w:val="00C32C55"/>
    <w:rsid w:val="00C3374B"/>
    <w:rsid w:val="00C346C1"/>
    <w:rsid w:val="00C34797"/>
    <w:rsid w:val="00C34853"/>
    <w:rsid w:val="00C348D8"/>
    <w:rsid w:val="00C34A8A"/>
    <w:rsid w:val="00C35343"/>
    <w:rsid w:val="00C35DFE"/>
    <w:rsid w:val="00C36225"/>
    <w:rsid w:val="00C36F64"/>
    <w:rsid w:val="00C372B0"/>
    <w:rsid w:val="00C37D0E"/>
    <w:rsid w:val="00C37F89"/>
    <w:rsid w:val="00C4076F"/>
    <w:rsid w:val="00C40A93"/>
    <w:rsid w:val="00C4120E"/>
    <w:rsid w:val="00C42BDB"/>
    <w:rsid w:val="00C44B39"/>
    <w:rsid w:val="00C44D5F"/>
    <w:rsid w:val="00C46976"/>
    <w:rsid w:val="00C46C26"/>
    <w:rsid w:val="00C478F8"/>
    <w:rsid w:val="00C51009"/>
    <w:rsid w:val="00C514B8"/>
    <w:rsid w:val="00C5160F"/>
    <w:rsid w:val="00C519C6"/>
    <w:rsid w:val="00C52D96"/>
    <w:rsid w:val="00C53213"/>
    <w:rsid w:val="00C61882"/>
    <w:rsid w:val="00C62DD7"/>
    <w:rsid w:val="00C64CE1"/>
    <w:rsid w:val="00C6548F"/>
    <w:rsid w:val="00C66DC6"/>
    <w:rsid w:val="00C70BFF"/>
    <w:rsid w:val="00C72F10"/>
    <w:rsid w:val="00C7380F"/>
    <w:rsid w:val="00C808CE"/>
    <w:rsid w:val="00C81C0A"/>
    <w:rsid w:val="00C82184"/>
    <w:rsid w:val="00C824A1"/>
    <w:rsid w:val="00C842D8"/>
    <w:rsid w:val="00C85072"/>
    <w:rsid w:val="00C855EB"/>
    <w:rsid w:val="00C85709"/>
    <w:rsid w:val="00C86486"/>
    <w:rsid w:val="00C873C0"/>
    <w:rsid w:val="00C87C04"/>
    <w:rsid w:val="00C91122"/>
    <w:rsid w:val="00C91905"/>
    <w:rsid w:val="00C92B1C"/>
    <w:rsid w:val="00C92E77"/>
    <w:rsid w:val="00C932F2"/>
    <w:rsid w:val="00C933F1"/>
    <w:rsid w:val="00C963EE"/>
    <w:rsid w:val="00C97EEE"/>
    <w:rsid w:val="00CA0723"/>
    <w:rsid w:val="00CA0C3A"/>
    <w:rsid w:val="00CA30A6"/>
    <w:rsid w:val="00CA33E8"/>
    <w:rsid w:val="00CA507A"/>
    <w:rsid w:val="00CA54A2"/>
    <w:rsid w:val="00CA61D9"/>
    <w:rsid w:val="00CA664E"/>
    <w:rsid w:val="00CB1457"/>
    <w:rsid w:val="00CB16E0"/>
    <w:rsid w:val="00CB2EA8"/>
    <w:rsid w:val="00CB47F7"/>
    <w:rsid w:val="00CB4D41"/>
    <w:rsid w:val="00CB69F2"/>
    <w:rsid w:val="00CB7F67"/>
    <w:rsid w:val="00CC4FA7"/>
    <w:rsid w:val="00CC5201"/>
    <w:rsid w:val="00CC5ED1"/>
    <w:rsid w:val="00CC678B"/>
    <w:rsid w:val="00CD07FA"/>
    <w:rsid w:val="00CD1CF0"/>
    <w:rsid w:val="00CD1E2E"/>
    <w:rsid w:val="00CD21EE"/>
    <w:rsid w:val="00CD480C"/>
    <w:rsid w:val="00CD6B71"/>
    <w:rsid w:val="00CD6C49"/>
    <w:rsid w:val="00CD6E5B"/>
    <w:rsid w:val="00CE01C9"/>
    <w:rsid w:val="00CE0845"/>
    <w:rsid w:val="00CE0A06"/>
    <w:rsid w:val="00CE33CA"/>
    <w:rsid w:val="00CE4164"/>
    <w:rsid w:val="00CE4993"/>
    <w:rsid w:val="00CE49CF"/>
    <w:rsid w:val="00CE55E2"/>
    <w:rsid w:val="00CE5AD0"/>
    <w:rsid w:val="00CE60F2"/>
    <w:rsid w:val="00CE6585"/>
    <w:rsid w:val="00CE6588"/>
    <w:rsid w:val="00CE7972"/>
    <w:rsid w:val="00CF12CA"/>
    <w:rsid w:val="00CF1566"/>
    <w:rsid w:val="00CF3022"/>
    <w:rsid w:val="00CF34D7"/>
    <w:rsid w:val="00CF4043"/>
    <w:rsid w:val="00CF5CF8"/>
    <w:rsid w:val="00CF622A"/>
    <w:rsid w:val="00CF63D5"/>
    <w:rsid w:val="00D00EF3"/>
    <w:rsid w:val="00D00F8F"/>
    <w:rsid w:val="00D04075"/>
    <w:rsid w:val="00D04451"/>
    <w:rsid w:val="00D06BEC"/>
    <w:rsid w:val="00D07FE7"/>
    <w:rsid w:val="00D11BBC"/>
    <w:rsid w:val="00D11D01"/>
    <w:rsid w:val="00D12D5E"/>
    <w:rsid w:val="00D13269"/>
    <w:rsid w:val="00D16E60"/>
    <w:rsid w:val="00D172AA"/>
    <w:rsid w:val="00D21C7E"/>
    <w:rsid w:val="00D224B2"/>
    <w:rsid w:val="00D2377F"/>
    <w:rsid w:val="00D24121"/>
    <w:rsid w:val="00D24A99"/>
    <w:rsid w:val="00D25AB4"/>
    <w:rsid w:val="00D267CE"/>
    <w:rsid w:val="00D26E68"/>
    <w:rsid w:val="00D27017"/>
    <w:rsid w:val="00D3066D"/>
    <w:rsid w:val="00D30A42"/>
    <w:rsid w:val="00D31183"/>
    <w:rsid w:val="00D3121D"/>
    <w:rsid w:val="00D314E5"/>
    <w:rsid w:val="00D33298"/>
    <w:rsid w:val="00D338A9"/>
    <w:rsid w:val="00D34AD8"/>
    <w:rsid w:val="00D3525F"/>
    <w:rsid w:val="00D357AA"/>
    <w:rsid w:val="00D431CD"/>
    <w:rsid w:val="00D434B9"/>
    <w:rsid w:val="00D44B46"/>
    <w:rsid w:val="00D45ADC"/>
    <w:rsid w:val="00D45B7A"/>
    <w:rsid w:val="00D468B5"/>
    <w:rsid w:val="00D47C0D"/>
    <w:rsid w:val="00D47CE5"/>
    <w:rsid w:val="00D51080"/>
    <w:rsid w:val="00D52FE1"/>
    <w:rsid w:val="00D53BD5"/>
    <w:rsid w:val="00D53E65"/>
    <w:rsid w:val="00D53F58"/>
    <w:rsid w:val="00D54096"/>
    <w:rsid w:val="00D54B86"/>
    <w:rsid w:val="00D56C48"/>
    <w:rsid w:val="00D60399"/>
    <w:rsid w:val="00D606D8"/>
    <w:rsid w:val="00D61BD9"/>
    <w:rsid w:val="00D625A2"/>
    <w:rsid w:val="00D626C2"/>
    <w:rsid w:val="00D63097"/>
    <w:rsid w:val="00D631C8"/>
    <w:rsid w:val="00D63EB5"/>
    <w:rsid w:val="00D650E5"/>
    <w:rsid w:val="00D6544B"/>
    <w:rsid w:val="00D659C2"/>
    <w:rsid w:val="00D66742"/>
    <w:rsid w:val="00D676AD"/>
    <w:rsid w:val="00D67ED9"/>
    <w:rsid w:val="00D7015F"/>
    <w:rsid w:val="00D70BC4"/>
    <w:rsid w:val="00D72BAB"/>
    <w:rsid w:val="00D73A3D"/>
    <w:rsid w:val="00D742FA"/>
    <w:rsid w:val="00D7431B"/>
    <w:rsid w:val="00D74537"/>
    <w:rsid w:val="00D752CD"/>
    <w:rsid w:val="00D75430"/>
    <w:rsid w:val="00D807BA"/>
    <w:rsid w:val="00D80B84"/>
    <w:rsid w:val="00D81248"/>
    <w:rsid w:val="00D8161B"/>
    <w:rsid w:val="00D8253C"/>
    <w:rsid w:val="00D83970"/>
    <w:rsid w:val="00D849B8"/>
    <w:rsid w:val="00D85AA6"/>
    <w:rsid w:val="00D862E4"/>
    <w:rsid w:val="00D87080"/>
    <w:rsid w:val="00D87E71"/>
    <w:rsid w:val="00D87F99"/>
    <w:rsid w:val="00D90175"/>
    <w:rsid w:val="00D92275"/>
    <w:rsid w:val="00D92DB6"/>
    <w:rsid w:val="00D9301A"/>
    <w:rsid w:val="00D9497B"/>
    <w:rsid w:val="00D94A80"/>
    <w:rsid w:val="00D95B6F"/>
    <w:rsid w:val="00D95C39"/>
    <w:rsid w:val="00D96F36"/>
    <w:rsid w:val="00D97008"/>
    <w:rsid w:val="00D972AD"/>
    <w:rsid w:val="00DA048F"/>
    <w:rsid w:val="00DA119B"/>
    <w:rsid w:val="00DA3557"/>
    <w:rsid w:val="00DA5589"/>
    <w:rsid w:val="00DA5E46"/>
    <w:rsid w:val="00DB37EF"/>
    <w:rsid w:val="00DB3981"/>
    <w:rsid w:val="00DC0560"/>
    <w:rsid w:val="00DC09EC"/>
    <w:rsid w:val="00DC402C"/>
    <w:rsid w:val="00DC4448"/>
    <w:rsid w:val="00DD15C1"/>
    <w:rsid w:val="00DD1E05"/>
    <w:rsid w:val="00DD247C"/>
    <w:rsid w:val="00DD410C"/>
    <w:rsid w:val="00DD6071"/>
    <w:rsid w:val="00DD6B5E"/>
    <w:rsid w:val="00DD720C"/>
    <w:rsid w:val="00DD7A7D"/>
    <w:rsid w:val="00DD7FEE"/>
    <w:rsid w:val="00DE1413"/>
    <w:rsid w:val="00DE310A"/>
    <w:rsid w:val="00DE3D4D"/>
    <w:rsid w:val="00DE434E"/>
    <w:rsid w:val="00DE4B0D"/>
    <w:rsid w:val="00DE56D7"/>
    <w:rsid w:val="00DE6C2B"/>
    <w:rsid w:val="00DE7427"/>
    <w:rsid w:val="00DF0350"/>
    <w:rsid w:val="00DF0372"/>
    <w:rsid w:val="00DF0752"/>
    <w:rsid w:val="00DF3ECE"/>
    <w:rsid w:val="00DF4DCF"/>
    <w:rsid w:val="00DF56AE"/>
    <w:rsid w:val="00DF69C3"/>
    <w:rsid w:val="00DF6A1D"/>
    <w:rsid w:val="00DF6D0D"/>
    <w:rsid w:val="00DF6DE6"/>
    <w:rsid w:val="00DF71EB"/>
    <w:rsid w:val="00DF7C7F"/>
    <w:rsid w:val="00E0080C"/>
    <w:rsid w:val="00E0164A"/>
    <w:rsid w:val="00E01862"/>
    <w:rsid w:val="00E02E62"/>
    <w:rsid w:val="00E03F7F"/>
    <w:rsid w:val="00E04645"/>
    <w:rsid w:val="00E05191"/>
    <w:rsid w:val="00E05FAF"/>
    <w:rsid w:val="00E072D6"/>
    <w:rsid w:val="00E073F8"/>
    <w:rsid w:val="00E13039"/>
    <w:rsid w:val="00E13100"/>
    <w:rsid w:val="00E1347D"/>
    <w:rsid w:val="00E15784"/>
    <w:rsid w:val="00E2078F"/>
    <w:rsid w:val="00E20F86"/>
    <w:rsid w:val="00E21754"/>
    <w:rsid w:val="00E2265B"/>
    <w:rsid w:val="00E229E5"/>
    <w:rsid w:val="00E24DE2"/>
    <w:rsid w:val="00E2651D"/>
    <w:rsid w:val="00E26586"/>
    <w:rsid w:val="00E26629"/>
    <w:rsid w:val="00E275E4"/>
    <w:rsid w:val="00E3168E"/>
    <w:rsid w:val="00E31CD2"/>
    <w:rsid w:val="00E31FC8"/>
    <w:rsid w:val="00E3575B"/>
    <w:rsid w:val="00E35DEA"/>
    <w:rsid w:val="00E374CF"/>
    <w:rsid w:val="00E37DCF"/>
    <w:rsid w:val="00E459D7"/>
    <w:rsid w:val="00E46F9D"/>
    <w:rsid w:val="00E501B8"/>
    <w:rsid w:val="00E50212"/>
    <w:rsid w:val="00E508C8"/>
    <w:rsid w:val="00E51067"/>
    <w:rsid w:val="00E51575"/>
    <w:rsid w:val="00E51BF5"/>
    <w:rsid w:val="00E5267D"/>
    <w:rsid w:val="00E52A85"/>
    <w:rsid w:val="00E53075"/>
    <w:rsid w:val="00E54F97"/>
    <w:rsid w:val="00E555EB"/>
    <w:rsid w:val="00E606D3"/>
    <w:rsid w:val="00E607A0"/>
    <w:rsid w:val="00E622C5"/>
    <w:rsid w:val="00E63311"/>
    <w:rsid w:val="00E634D3"/>
    <w:rsid w:val="00E63B49"/>
    <w:rsid w:val="00E65C06"/>
    <w:rsid w:val="00E661F1"/>
    <w:rsid w:val="00E6778E"/>
    <w:rsid w:val="00E70945"/>
    <w:rsid w:val="00E71070"/>
    <w:rsid w:val="00E71894"/>
    <w:rsid w:val="00E71B6A"/>
    <w:rsid w:val="00E72C8E"/>
    <w:rsid w:val="00E73300"/>
    <w:rsid w:val="00E75A44"/>
    <w:rsid w:val="00E82920"/>
    <w:rsid w:val="00E8489F"/>
    <w:rsid w:val="00E8657B"/>
    <w:rsid w:val="00E86DB2"/>
    <w:rsid w:val="00E8715D"/>
    <w:rsid w:val="00E87E0A"/>
    <w:rsid w:val="00E90501"/>
    <w:rsid w:val="00E90D2D"/>
    <w:rsid w:val="00E90F4E"/>
    <w:rsid w:val="00E90FEA"/>
    <w:rsid w:val="00E91FC8"/>
    <w:rsid w:val="00E93D41"/>
    <w:rsid w:val="00E94BB0"/>
    <w:rsid w:val="00E96238"/>
    <w:rsid w:val="00E97B3C"/>
    <w:rsid w:val="00E97E3A"/>
    <w:rsid w:val="00EA0EBA"/>
    <w:rsid w:val="00EA121F"/>
    <w:rsid w:val="00EA18A3"/>
    <w:rsid w:val="00EA2D39"/>
    <w:rsid w:val="00EA2DD3"/>
    <w:rsid w:val="00EA3805"/>
    <w:rsid w:val="00EA488B"/>
    <w:rsid w:val="00EA4F96"/>
    <w:rsid w:val="00EA5214"/>
    <w:rsid w:val="00EA61C1"/>
    <w:rsid w:val="00EA7359"/>
    <w:rsid w:val="00EB0168"/>
    <w:rsid w:val="00EB022D"/>
    <w:rsid w:val="00EB1717"/>
    <w:rsid w:val="00EB1955"/>
    <w:rsid w:val="00EB2987"/>
    <w:rsid w:val="00EB3214"/>
    <w:rsid w:val="00EB332A"/>
    <w:rsid w:val="00EB4302"/>
    <w:rsid w:val="00EB69F1"/>
    <w:rsid w:val="00EC04CB"/>
    <w:rsid w:val="00EC0DD8"/>
    <w:rsid w:val="00EC171F"/>
    <w:rsid w:val="00EC2154"/>
    <w:rsid w:val="00EC222C"/>
    <w:rsid w:val="00EC3AA0"/>
    <w:rsid w:val="00EC5C72"/>
    <w:rsid w:val="00EC7BCD"/>
    <w:rsid w:val="00EC7D8E"/>
    <w:rsid w:val="00EC7EE6"/>
    <w:rsid w:val="00ED192A"/>
    <w:rsid w:val="00ED22C4"/>
    <w:rsid w:val="00ED2855"/>
    <w:rsid w:val="00ED2FD1"/>
    <w:rsid w:val="00ED30F1"/>
    <w:rsid w:val="00ED361F"/>
    <w:rsid w:val="00ED6749"/>
    <w:rsid w:val="00ED6C49"/>
    <w:rsid w:val="00ED6D1E"/>
    <w:rsid w:val="00ED7AE3"/>
    <w:rsid w:val="00ED7BD4"/>
    <w:rsid w:val="00EE0224"/>
    <w:rsid w:val="00EE0AD3"/>
    <w:rsid w:val="00EE2CF2"/>
    <w:rsid w:val="00EE3339"/>
    <w:rsid w:val="00EE3DC2"/>
    <w:rsid w:val="00EE47B6"/>
    <w:rsid w:val="00EE4FE9"/>
    <w:rsid w:val="00EF02FB"/>
    <w:rsid w:val="00EF1AB7"/>
    <w:rsid w:val="00EF2EC0"/>
    <w:rsid w:val="00EF3BD6"/>
    <w:rsid w:val="00EF3FED"/>
    <w:rsid w:val="00EF4CFC"/>
    <w:rsid w:val="00EF5695"/>
    <w:rsid w:val="00EF5E70"/>
    <w:rsid w:val="00EF60A4"/>
    <w:rsid w:val="00EF6151"/>
    <w:rsid w:val="00EF6529"/>
    <w:rsid w:val="00EF71A7"/>
    <w:rsid w:val="00EF79F0"/>
    <w:rsid w:val="00F01632"/>
    <w:rsid w:val="00F017AD"/>
    <w:rsid w:val="00F029C9"/>
    <w:rsid w:val="00F02C62"/>
    <w:rsid w:val="00F0421A"/>
    <w:rsid w:val="00F0785B"/>
    <w:rsid w:val="00F07E11"/>
    <w:rsid w:val="00F07E32"/>
    <w:rsid w:val="00F13260"/>
    <w:rsid w:val="00F140D2"/>
    <w:rsid w:val="00F16768"/>
    <w:rsid w:val="00F1697B"/>
    <w:rsid w:val="00F20A93"/>
    <w:rsid w:val="00F21255"/>
    <w:rsid w:val="00F22554"/>
    <w:rsid w:val="00F22A03"/>
    <w:rsid w:val="00F24E9B"/>
    <w:rsid w:val="00F250A5"/>
    <w:rsid w:val="00F26E3A"/>
    <w:rsid w:val="00F27906"/>
    <w:rsid w:val="00F31171"/>
    <w:rsid w:val="00F31E2C"/>
    <w:rsid w:val="00F3226F"/>
    <w:rsid w:val="00F32811"/>
    <w:rsid w:val="00F339AE"/>
    <w:rsid w:val="00F3489E"/>
    <w:rsid w:val="00F35CD1"/>
    <w:rsid w:val="00F36D95"/>
    <w:rsid w:val="00F408D7"/>
    <w:rsid w:val="00F40E78"/>
    <w:rsid w:val="00F43522"/>
    <w:rsid w:val="00F4378B"/>
    <w:rsid w:val="00F43A04"/>
    <w:rsid w:val="00F444AE"/>
    <w:rsid w:val="00F4458D"/>
    <w:rsid w:val="00F44CB1"/>
    <w:rsid w:val="00F44ED4"/>
    <w:rsid w:val="00F45139"/>
    <w:rsid w:val="00F4530E"/>
    <w:rsid w:val="00F465B8"/>
    <w:rsid w:val="00F47332"/>
    <w:rsid w:val="00F47649"/>
    <w:rsid w:val="00F50026"/>
    <w:rsid w:val="00F50D36"/>
    <w:rsid w:val="00F51752"/>
    <w:rsid w:val="00F517C7"/>
    <w:rsid w:val="00F52037"/>
    <w:rsid w:val="00F540F6"/>
    <w:rsid w:val="00F5505F"/>
    <w:rsid w:val="00F560B3"/>
    <w:rsid w:val="00F568AD"/>
    <w:rsid w:val="00F56CA9"/>
    <w:rsid w:val="00F61140"/>
    <w:rsid w:val="00F61996"/>
    <w:rsid w:val="00F63713"/>
    <w:rsid w:val="00F63C4D"/>
    <w:rsid w:val="00F64444"/>
    <w:rsid w:val="00F64EAA"/>
    <w:rsid w:val="00F65391"/>
    <w:rsid w:val="00F65742"/>
    <w:rsid w:val="00F65EF8"/>
    <w:rsid w:val="00F66253"/>
    <w:rsid w:val="00F66D4A"/>
    <w:rsid w:val="00F67FDB"/>
    <w:rsid w:val="00F70B9C"/>
    <w:rsid w:val="00F716E7"/>
    <w:rsid w:val="00F73308"/>
    <w:rsid w:val="00F73974"/>
    <w:rsid w:val="00F768A1"/>
    <w:rsid w:val="00F775EB"/>
    <w:rsid w:val="00F77C79"/>
    <w:rsid w:val="00F82C96"/>
    <w:rsid w:val="00F85AFA"/>
    <w:rsid w:val="00F871D0"/>
    <w:rsid w:val="00F90140"/>
    <w:rsid w:val="00F90FE6"/>
    <w:rsid w:val="00F91875"/>
    <w:rsid w:val="00F91BB4"/>
    <w:rsid w:val="00F91F0D"/>
    <w:rsid w:val="00F924CE"/>
    <w:rsid w:val="00F925D2"/>
    <w:rsid w:val="00F93D43"/>
    <w:rsid w:val="00F94B9D"/>
    <w:rsid w:val="00F96184"/>
    <w:rsid w:val="00F965A7"/>
    <w:rsid w:val="00F969AE"/>
    <w:rsid w:val="00F97321"/>
    <w:rsid w:val="00FA3B30"/>
    <w:rsid w:val="00FA56A2"/>
    <w:rsid w:val="00FA6FBF"/>
    <w:rsid w:val="00FB0107"/>
    <w:rsid w:val="00FB1019"/>
    <w:rsid w:val="00FB286A"/>
    <w:rsid w:val="00FB4C3D"/>
    <w:rsid w:val="00FB6112"/>
    <w:rsid w:val="00FC1833"/>
    <w:rsid w:val="00FC2CA1"/>
    <w:rsid w:val="00FC4056"/>
    <w:rsid w:val="00FC4629"/>
    <w:rsid w:val="00FC7F29"/>
    <w:rsid w:val="00FD12E0"/>
    <w:rsid w:val="00FD4380"/>
    <w:rsid w:val="00FD5D7B"/>
    <w:rsid w:val="00FD7E02"/>
    <w:rsid w:val="00FE1469"/>
    <w:rsid w:val="00FE19FE"/>
    <w:rsid w:val="00FE1D99"/>
    <w:rsid w:val="00FE3161"/>
    <w:rsid w:val="00FE5A77"/>
    <w:rsid w:val="00FE5D51"/>
    <w:rsid w:val="00FE6164"/>
    <w:rsid w:val="00FE61E5"/>
    <w:rsid w:val="00FF0FBB"/>
    <w:rsid w:val="00FF2557"/>
    <w:rsid w:val="00FF602F"/>
    <w:rsid w:val="00FF6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09F42"/>
  <w15:docId w15:val="{5995525C-D782-429C-B07B-E46BFD92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F58"/>
    <w:rPr>
      <w:sz w:val="24"/>
    </w:rPr>
  </w:style>
  <w:style w:type="paragraph" w:styleId="10">
    <w:name w:val="heading 1"/>
    <w:basedOn w:val="a"/>
    <w:next w:val="a"/>
    <w:link w:val="11"/>
    <w:uiPriority w:val="99"/>
    <w:qFormat/>
    <w:rsid w:val="0058706C"/>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58706C"/>
    <w:pPr>
      <w:keepNext/>
      <w:spacing w:before="240"/>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F517C7"/>
    <w:rPr>
      <w:rFonts w:ascii="Cambria" w:hAnsi="Cambria" w:cs="Times New Roman"/>
      <w:b/>
      <w:kern w:val="32"/>
      <w:sz w:val="32"/>
    </w:rPr>
  </w:style>
  <w:style w:type="character" w:customStyle="1" w:styleId="20">
    <w:name w:val="Заголовок 2 Знак"/>
    <w:link w:val="2"/>
    <w:uiPriority w:val="99"/>
    <w:semiHidden/>
    <w:locked/>
    <w:rsid w:val="00F517C7"/>
    <w:rPr>
      <w:rFonts w:ascii="Cambria" w:hAnsi="Cambria" w:cs="Times New Roman"/>
      <w:b/>
      <w:i/>
      <w:sz w:val="28"/>
    </w:rPr>
  </w:style>
  <w:style w:type="paragraph" w:styleId="a3">
    <w:name w:val="Body Text"/>
    <w:basedOn w:val="a"/>
    <w:link w:val="a4"/>
    <w:uiPriority w:val="99"/>
    <w:rsid w:val="0058706C"/>
    <w:pPr>
      <w:jc w:val="both"/>
    </w:pPr>
    <w:rPr>
      <w:sz w:val="20"/>
    </w:rPr>
  </w:style>
  <w:style w:type="character" w:customStyle="1" w:styleId="a4">
    <w:name w:val="Основной текст Знак"/>
    <w:link w:val="a3"/>
    <w:uiPriority w:val="99"/>
    <w:semiHidden/>
    <w:locked/>
    <w:rsid w:val="00F517C7"/>
    <w:rPr>
      <w:rFonts w:cs="Times New Roman"/>
      <w:sz w:val="20"/>
    </w:rPr>
  </w:style>
  <w:style w:type="paragraph" w:styleId="a5">
    <w:name w:val="Title"/>
    <w:basedOn w:val="a"/>
    <w:link w:val="a6"/>
    <w:uiPriority w:val="99"/>
    <w:qFormat/>
    <w:rsid w:val="0058706C"/>
    <w:pPr>
      <w:jc w:val="center"/>
    </w:pPr>
    <w:rPr>
      <w:rFonts w:ascii="Cambria" w:hAnsi="Cambria"/>
      <w:b/>
      <w:bCs/>
      <w:kern w:val="28"/>
      <w:sz w:val="32"/>
      <w:szCs w:val="32"/>
    </w:rPr>
  </w:style>
  <w:style w:type="character" w:customStyle="1" w:styleId="a6">
    <w:name w:val="Заголовок Знак"/>
    <w:link w:val="a5"/>
    <w:uiPriority w:val="99"/>
    <w:locked/>
    <w:rsid w:val="00F517C7"/>
    <w:rPr>
      <w:rFonts w:ascii="Cambria" w:hAnsi="Cambria" w:cs="Times New Roman"/>
      <w:b/>
      <w:kern w:val="28"/>
      <w:sz w:val="32"/>
    </w:rPr>
  </w:style>
  <w:style w:type="paragraph" w:customStyle="1" w:styleId="ConsPlusNormal">
    <w:name w:val="ConsPlusNormal"/>
    <w:rsid w:val="0058706C"/>
    <w:pPr>
      <w:autoSpaceDE w:val="0"/>
      <w:autoSpaceDN w:val="0"/>
      <w:adjustRightInd w:val="0"/>
      <w:ind w:firstLine="720"/>
    </w:pPr>
    <w:rPr>
      <w:rFonts w:ascii="Arial" w:hAnsi="Arial" w:cs="Arial"/>
    </w:rPr>
  </w:style>
  <w:style w:type="character" w:styleId="a7">
    <w:name w:val="Hyperlink"/>
    <w:uiPriority w:val="99"/>
    <w:rsid w:val="0058706C"/>
    <w:rPr>
      <w:rFonts w:cs="Times New Roman"/>
      <w:color w:val="0000FF"/>
      <w:u w:val="single"/>
    </w:rPr>
  </w:style>
  <w:style w:type="paragraph" w:styleId="a8">
    <w:name w:val="header"/>
    <w:basedOn w:val="a"/>
    <w:link w:val="a9"/>
    <w:uiPriority w:val="99"/>
    <w:rsid w:val="00664BF5"/>
    <w:pPr>
      <w:tabs>
        <w:tab w:val="center" w:pos="4677"/>
        <w:tab w:val="right" w:pos="9355"/>
      </w:tabs>
    </w:pPr>
    <w:rPr>
      <w:sz w:val="20"/>
    </w:rPr>
  </w:style>
  <w:style w:type="character" w:customStyle="1" w:styleId="a9">
    <w:name w:val="Верхний колонтитул Знак"/>
    <w:link w:val="a8"/>
    <w:uiPriority w:val="99"/>
    <w:locked/>
    <w:rsid w:val="00F517C7"/>
    <w:rPr>
      <w:rFonts w:cs="Times New Roman"/>
      <w:sz w:val="20"/>
    </w:rPr>
  </w:style>
  <w:style w:type="paragraph" w:styleId="aa">
    <w:name w:val="footer"/>
    <w:basedOn w:val="a"/>
    <w:link w:val="ab"/>
    <w:uiPriority w:val="99"/>
    <w:rsid w:val="00664BF5"/>
    <w:pPr>
      <w:tabs>
        <w:tab w:val="center" w:pos="4677"/>
        <w:tab w:val="right" w:pos="9355"/>
      </w:tabs>
    </w:pPr>
  </w:style>
  <w:style w:type="character" w:customStyle="1" w:styleId="ab">
    <w:name w:val="Нижний колонтитул Знак"/>
    <w:link w:val="aa"/>
    <w:uiPriority w:val="99"/>
    <w:locked/>
    <w:rsid w:val="00341286"/>
    <w:rPr>
      <w:rFonts w:cs="Times New Roman"/>
      <w:sz w:val="24"/>
    </w:rPr>
  </w:style>
  <w:style w:type="table" w:styleId="ac">
    <w:name w:val="Table Grid"/>
    <w:basedOn w:val="a1"/>
    <w:uiPriority w:val="99"/>
    <w:rsid w:val="00B36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D53F58"/>
    <w:rPr>
      <w:sz w:val="20"/>
    </w:rPr>
  </w:style>
  <w:style w:type="character" w:customStyle="1" w:styleId="ae">
    <w:name w:val="Текст выноски Знак"/>
    <w:link w:val="ad"/>
    <w:uiPriority w:val="99"/>
    <w:semiHidden/>
    <w:locked/>
    <w:rsid w:val="00D53F58"/>
  </w:style>
  <w:style w:type="character" w:styleId="af">
    <w:name w:val="page number"/>
    <w:uiPriority w:val="99"/>
    <w:rsid w:val="00BF6EFB"/>
    <w:rPr>
      <w:rFonts w:cs="Times New Roman"/>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w:basedOn w:val="a"/>
    <w:uiPriority w:val="99"/>
    <w:rsid w:val="00626869"/>
    <w:pPr>
      <w:spacing w:after="160" w:line="240" w:lineRule="exact"/>
      <w:jc w:val="both"/>
    </w:pPr>
    <w:rPr>
      <w:rFonts w:ascii="Verdana" w:hAnsi="Verdana" w:cs="Arial"/>
      <w:sz w:val="20"/>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1"/>
    <w:basedOn w:val="a"/>
    <w:uiPriority w:val="99"/>
    <w:rsid w:val="00510D60"/>
    <w:pPr>
      <w:spacing w:after="160" w:line="240" w:lineRule="exact"/>
      <w:jc w:val="both"/>
    </w:pPr>
    <w:rPr>
      <w:rFonts w:ascii="Verdana" w:hAnsi="Verdana" w:cs="Arial"/>
      <w:sz w:val="20"/>
      <w:lang w:val="en-US" w:eastAsia="en-US"/>
    </w:rPr>
  </w:style>
  <w:style w:type="paragraph" w:customStyle="1" w:styleId="ConsPlusCell">
    <w:name w:val="ConsPlusCell"/>
    <w:uiPriority w:val="99"/>
    <w:rsid w:val="007F2C86"/>
    <w:pPr>
      <w:autoSpaceDE w:val="0"/>
      <w:autoSpaceDN w:val="0"/>
      <w:adjustRightInd w:val="0"/>
    </w:pPr>
    <w:rPr>
      <w:sz w:val="26"/>
      <w:szCs w:val="26"/>
    </w:rPr>
  </w:style>
  <w:style w:type="paragraph" w:styleId="af1">
    <w:name w:val="Body Text Indent"/>
    <w:basedOn w:val="a"/>
    <w:link w:val="af2"/>
    <w:rsid w:val="00707C84"/>
    <w:pPr>
      <w:spacing w:after="120"/>
      <w:ind w:left="283"/>
    </w:pPr>
  </w:style>
  <w:style w:type="character" w:customStyle="1" w:styleId="af2">
    <w:name w:val="Основной текст с отступом Знак"/>
    <w:link w:val="af1"/>
    <w:locked/>
    <w:rsid w:val="00707C84"/>
    <w:rPr>
      <w:rFonts w:cs="Times New Roman"/>
      <w:sz w:val="20"/>
    </w:rPr>
  </w:style>
  <w:style w:type="paragraph" w:customStyle="1" w:styleId="af3">
    <w:name w:val="Знак Знак Знак"/>
    <w:basedOn w:val="a"/>
    <w:uiPriority w:val="99"/>
    <w:rsid w:val="0010536D"/>
    <w:pPr>
      <w:spacing w:before="100" w:beforeAutospacing="1" w:after="100" w:afterAutospacing="1"/>
    </w:pPr>
    <w:rPr>
      <w:rFonts w:ascii="Tahoma" w:hAnsi="Tahoma"/>
      <w:sz w:val="20"/>
      <w:lang w:val="en-US" w:eastAsia="en-US"/>
    </w:rPr>
  </w:style>
  <w:style w:type="numbering" w:customStyle="1" w:styleId="1">
    <w:name w:val="Стиль1"/>
    <w:rsid w:val="006851ED"/>
    <w:pPr>
      <w:numPr>
        <w:numId w:val="1"/>
      </w:numPr>
    </w:pPr>
  </w:style>
  <w:style w:type="paragraph" w:styleId="af4">
    <w:name w:val="List Paragraph"/>
    <w:basedOn w:val="a"/>
    <w:uiPriority w:val="34"/>
    <w:qFormat/>
    <w:rsid w:val="00BC296A"/>
    <w:pPr>
      <w:ind w:left="720"/>
      <w:contextualSpacing/>
    </w:p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AF3D68"/>
    <w:pPr>
      <w:spacing w:after="160" w:line="240" w:lineRule="exact"/>
      <w:jc w:val="both"/>
    </w:pPr>
    <w:rPr>
      <w:rFonts w:ascii="Verdana" w:hAnsi="Verdana" w:cs="Arial"/>
      <w:sz w:val="20"/>
      <w:lang w:val="en-US" w:eastAsia="en-US"/>
    </w:rPr>
  </w:style>
  <w:style w:type="character" w:styleId="af6">
    <w:name w:val="annotation reference"/>
    <w:basedOn w:val="a0"/>
    <w:uiPriority w:val="99"/>
    <w:semiHidden/>
    <w:unhideWhenUsed/>
    <w:rsid w:val="00D53F58"/>
    <w:rPr>
      <w:sz w:val="16"/>
      <w:szCs w:val="16"/>
    </w:rPr>
  </w:style>
  <w:style w:type="paragraph" w:styleId="af7">
    <w:name w:val="annotation text"/>
    <w:basedOn w:val="a"/>
    <w:link w:val="af8"/>
    <w:uiPriority w:val="99"/>
    <w:semiHidden/>
    <w:unhideWhenUsed/>
    <w:rsid w:val="00D53F58"/>
    <w:rPr>
      <w:sz w:val="20"/>
    </w:rPr>
  </w:style>
  <w:style w:type="character" w:customStyle="1" w:styleId="af8">
    <w:name w:val="Текст примечания Знак"/>
    <w:basedOn w:val="a0"/>
    <w:link w:val="af7"/>
    <w:uiPriority w:val="99"/>
    <w:semiHidden/>
    <w:rsid w:val="00D53F58"/>
  </w:style>
  <w:style w:type="paragraph" w:styleId="af9">
    <w:name w:val="annotation subject"/>
    <w:basedOn w:val="af7"/>
    <w:next w:val="af7"/>
    <w:link w:val="afa"/>
    <w:uiPriority w:val="99"/>
    <w:semiHidden/>
    <w:unhideWhenUsed/>
    <w:rsid w:val="00D53F58"/>
    <w:rPr>
      <w:b/>
      <w:bCs/>
    </w:rPr>
  </w:style>
  <w:style w:type="character" w:customStyle="1" w:styleId="afa">
    <w:name w:val="Тема примечания Знак"/>
    <w:basedOn w:val="af8"/>
    <w:link w:val="af9"/>
    <w:uiPriority w:val="99"/>
    <w:semiHidden/>
    <w:rsid w:val="00D53F58"/>
    <w:rPr>
      <w:b/>
      <w:bCs/>
    </w:rPr>
  </w:style>
  <w:style w:type="character" w:customStyle="1" w:styleId="fontstyle01">
    <w:name w:val="fontstyle01"/>
    <w:basedOn w:val="a0"/>
    <w:rsid w:val="002C7B57"/>
    <w:rPr>
      <w:rFonts w:ascii="Times New Roman" w:hAnsi="Times New Roman" w:cs="Times New Roman" w:hint="default"/>
      <w:b w:val="0"/>
      <w:bCs w:val="0"/>
      <w:i w:val="0"/>
      <w:iCs w:val="0"/>
      <w:color w:val="000000"/>
      <w:sz w:val="22"/>
      <w:szCs w:val="22"/>
    </w:rPr>
  </w:style>
  <w:style w:type="table" w:customStyle="1" w:styleId="TableNormal">
    <w:name w:val="Table Normal"/>
    <w:uiPriority w:val="2"/>
    <w:semiHidden/>
    <w:unhideWhenUsed/>
    <w:qFormat/>
    <w:rsid w:val="00E072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72D6"/>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11">
      <w:bodyDiv w:val="1"/>
      <w:marLeft w:val="0"/>
      <w:marRight w:val="0"/>
      <w:marTop w:val="0"/>
      <w:marBottom w:val="0"/>
      <w:divBdr>
        <w:top w:val="none" w:sz="0" w:space="0" w:color="auto"/>
        <w:left w:val="none" w:sz="0" w:space="0" w:color="auto"/>
        <w:bottom w:val="none" w:sz="0" w:space="0" w:color="auto"/>
        <w:right w:val="none" w:sz="0" w:space="0" w:color="auto"/>
      </w:divBdr>
    </w:div>
    <w:div w:id="24792748">
      <w:bodyDiv w:val="1"/>
      <w:marLeft w:val="0"/>
      <w:marRight w:val="0"/>
      <w:marTop w:val="0"/>
      <w:marBottom w:val="0"/>
      <w:divBdr>
        <w:top w:val="none" w:sz="0" w:space="0" w:color="auto"/>
        <w:left w:val="none" w:sz="0" w:space="0" w:color="auto"/>
        <w:bottom w:val="none" w:sz="0" w:space="0" w:color="auto"/>
        <w:right w:val="none" w:sz="0" w:space="0" w:color="auto"/>
      </w:divBdr>
    </w:div>
    <w:div w:id="96869548">
      <w:bodyDiv w:val="1"/>
      <w:marLeft w:val="0"/>
      <w:marRight w:val="0"/>
      <w:marTop w:val="0"/>
      <w:marBottom w:val="0"/>
      <w:divBdr>
        <w:top w:val="none" w:sz="0" w:space="0" w:color="auto"/>
        <w:left w:val="none" w:sz="0" w:space="0" w:color="auto"/>
        <w:bottom w:val="none" w:sz="0" w:space="0" w:color="auto"/>
        <w:right w:val="none" w:sz="0" w:space="0" w:color="auto"/>
      </w:divBdr>
    </w:div>
    <w:div w:id="135026658">
      <w:bodyDiv w:val="1"/>
      <w:marLeft w:val="0"/>
      <w:marRight w:val="0"/>
      <w:marTop w:val="0"/>
      <w:marBottom w:val="0"/>
      <w:divBdr>
        <w:top w:val="none" w:sz="0" w:space="0" w:color="auto"/>
        <w:left w:val="none" w:sz="0" w:space="0" w:color="auto"/>
        <w:bottom w:val="none" w:sz="0" w:space="0" w:color="auto"/>
        <w:right w:val="none" w:sz="0" w:space="0" w:color="auto"/>
      </w:divBdr>
    </w:div>
    <w:div w:id="192425073">
      <w:bodyDiv w:val="1"/>
      <w:marLeft w:val="0"/>
      <w:marRight w:val="0"/>
      <w:marTop w:val="0"/>
      <w:marBottom w:val="0"/>
      <w:divBdr>
        <w:top w:val="none" w:sz="0" w:space="0" w:color="auto"/>
        <w:left w:val="none" w:sz="0" w:space="0" w:color="auto"/>
        <w:bottom w:val="none" w:sz="0" w:space="0" w:color="auto"/>
        <w:right w:val="none" w:sz="0" w:space="0" w:color="auto"/>
      </w:divBdr>
    </w:div>
    <w:div w:id="293564223">
      <w:bodyDiv w:val="1"/>
      <w:marLeft w:val="0"/>
      <w:marRight w:val="0"/>
      <w:marTop w:val="0"/>
      <w:marBottom w:val="0"/>
      <w:divBdr>
        <w:top w:val="none" w:sz="0" w:space="0" w:color="auto"/>
        <w:left w:val="none" w:sz="0" w:space="0" w:color="auto"/>
        <w:bottom w:val="none" w:sz="0" w:space="0" w:color="auto"/>
        <w:right w:val="none" w:sz="0" w:space="0" w:color="auto"/>
      </w:divBdr>
    </w:div>
    <w:div w:id="353042462">
      <w:bodyDiv w:val="1"/>
      <w:marLeft w:val="0"/>
      <w:marRight w:val="0"/>
      <w:marTop w:val="0"/>
      <w:marBottom w:val="0"/>
      <w:divBdr>
        <w:top w:val="none" w:sz="0" w:space="0" w:color="auto"/>
        <w:left w:val="none" w:sz="0" w:space="0" w:color="auto"/>
        <w:bottom w:val="none" w:sz="0" w:space="0" w:color="auto"/>
        <w:right w:val="none" w:sz="0" w:space="0" w:color="auto"/>
      </w:divBdr>
    </w:div>
    <w:div w:id="362826175">
      <w:bodyDiv w:val="1"/>
      <w:marLeft w:val="0"/>
      <w:marRight w:val="0"/>
      <w:marTop w:val="0"/>
      <w:marBottom w:val="0"/>
      <w:divBdr>
        <w:top w:val="none" w:sz="0" w:space="0" w:color="auto"/>
        <w:left w:val="none" w:sz="0" w:space="0" w:color="auto"/>
        <w:bottom w:val="none" w:sz="0" w:space="0" w:color="auto"/>
        <w:right w:val="none" w:sz="0" w:space="0" w:color="auto"/>
      </w:divBdr>
    </w:div>
    <w:div w:id="385030097">
      <w:bodyDiv w:val="1"/>
      <w:marLeft w:val="0"/>
      <w:marRight w:val="0"/>
      <w:marTop w:val="0"/>
      <w:marBottom w:val="0"/>
      <w:divBdr>
        <w:top w:val="none" w:sz="0" w:space="0" w:color="auto"/>
        <w:left w:val="none" w:sz="0" w:space="0" w:color="auto"/>
        <w:bottom w:val="none" w:sz="0" w:space="0" w:color="auto"/>
        <w:right w:val="none" w:sz="0" w:space="0" w:color="auto"/>
      </w:divBdr>
    </w:div>
    <w:div w:id="386876852">
      <w:bodyDiv w:val="1"/>
      <w:marLeft w:val="0"/>
      <w:marRight w:val="0"/>
      <w:marTop w:val="0"/>
      <w:marBottom w:val="0"/>
      <w:divBdr>
        <w:top w:val="none" w:sz="0" w:space="0" w:color="auto"/>
        <w:left w:val="none" w:sz="0" w:space="0" w:color="auto"/>
        <w:bottom w:val="none" w:sz="0" w:space="0" w:color="auto"/>
        <w:right w:val="none" w:sz="0" w:space="0" w:color="auto"/>
      </w:divBdr>
    </w:div>
    <w:div w:id="395661652">
      <w:bodyDiv w:val="1"/>
      <w:marLeft w:val="0"/>
      <w:marRight w:val="0"/>
      <w:marTop w:val="0"/>
      <w:marBottom w:val="0"/>
      <w:divBdr>
        <w:top w:val="none" w:sz="0" w:space="0" w:color="auto"/>
        <w:left w:val="none" w:sz="0" w:space="0" w:color="auto"/>
        <w:bottom w:val="none" w:sz="0" w:space="0" w:color="auto"/>
        <w:right w:val="none" w:sz="0" w:space="0" w:color="auto"/>
      </w:divBdr>
    </w:div>
    <w:div w:id="409429441">
      <w:bodyDiv w:val="1"/>
      <w:marLeft w:val="0"/>
      <w:marRight w:val="0"/>
      <w:marTop w:val="0"/>
      <w:marBottom w:val="0"/>
      <w:divBdr>
        <w:top w:val="none" w:sz="0" w:space="0" w:color="auto"/>
        <w:left w:val="none" w:sz="0" w:space="0" w:color="auto"/>
        <w:bottom w:val="none" w:sz="0" w:space="0" w:color="auto"/>
        <w:right w:val="none" w:sz="0" w:space="0" w:color="auto"/>
      </w:divBdr>
    </w:div>
    <w:div w:id="430512298">
      <w:bodyDiv w:val="1"/>
      <w:marLeft w:val="0"/>
      <w:marRight w:val="0"/>
      <w:marTop w:val="0"/>
      <w:marBottom w:val="0"/>
      <w:divBdr>
        <w:top w:val="none" w:sz="0" w:space="0" w:color="auto"/>
        <w:left w:val="none" w:sz="0" w:space="0" w:color="auto"/>
        <w:bottom w:val="none" w:sz="0" w:space="0" w:color="auto"/>
        <w:right w:val="none" w:sz="0" w:space="0" w:color="auto"/>
      </w:divBdr>
    </w:div>
    <w:div w:id="439028239">
      <w:bodyDiv w:val="1"/>
      <w:marLeft w:val="0"/>
      <w:marRight w:val="0"/>
      <w:marTop w:val="0"/>
      <w:marBottom w:val="0"/>
      <w:divBdr>
        <w:top w:val="none" w:sz="0" w:space="0" w:color="auto"/>
        <w:left w:val="none" w:sz="0" w:space="0" w:color="auto"/>
        <w:bottom w:val="none" w:sz="0" w:space="0" w:color="auto"/>
        <w:right w:val="none" w:sz="0" w:space="0" w:color="auto"/>
      </w:divBdr>
    </w:div>
    <w:div w:id="501240128">
      <w:bodyDiv w:val="1"/>
      <w:marLeft w:val="0"/>
      <w:marRight w:val="0"/>
      <w:marTop w:val="0"/>
      <w:marBottom w:val="0"/>
      <w:divBdr>
        <w:top w:val="none" w:sz="0" w:space="0" w:color="auto"/>
        <w:left w:val="none" w:sz="0" w:space="0" w:color="auto"/>
        <w:bottom w:val="none" w:sz="0" w:space="0" w:color="auto"/>
        <w:right w:val="none" w:sz="0" w:space="0" w:color="auto"/>
      </w:divBdr>
    </w:div>
    <w:div w:id="570695674">
      <w:bodyDiv w:val="1"/>
      <w:marLeft w:val="0"/>
      <w:marRight w:val="0"/>
      <w:marTop w:val="0"/>
      <w:marBottom w:val="0"/>
      <w:divBdr>
        <w:top w:val="none" w:sz="0" w:space="0" w:color="auto"/>
        <w:left w:val="none" w:sz="0" w:space="0" w:color="auto"/>
        <w:bottom w:val="none" w:sz="0" w:space="0" w:color="auto"/>
        <w:right w:val="none" w:sz="0" w:space="0" w:color="auto"/>
      </w:divBdr>
    </w:div>
    <w:div w:id="578753281">
      <w:bodyDiv w:val="1"/>
      <w:marLeft w:val="0"/>
      <w:marRight w:val="0"/>
      <w:marTop w:val="0"/>
      <w:marBottom w:val="0"/>
      <w:divBdr>
        <w:top w:val="none" w:sz="0" w:space="0" w:color="auto"/>
        <w:left w:val="none" w:sz="0" w:space="0" w:color="auto"/>
        <w:bottom w:val="none" w:sz="0" w:space="0" w:color="auto"/>
        <w:right w:val="none" w:sz="0" w:space="0" w:color="auto"/>
      </w:divBdr>
    </w:div>
    <w:div w:id="580869158">
      <w:bodyDiv w:val="1"/>
      <w:marLeft w:val="0"/>
      <w:marRight w:val="0"/>
      <w:marTop w:val="0"/>
      <w:marBottom w:val="0"/>
      <w:divBdr>
        <w:top w:val="none" w:sz="0" w:space="0" w:color="auto"/>
        <w:left w:val="none" w:sz="0" w:space="0" w:color="auto"/>
        <w:bottom w:val="none" w:sz="0" w:space="0" w:color="auto"/>
        <w:right w:val="none" w:sz="0" w:space="0" w:color="auto"/>
      </w:divBdr>
    </w:div>
    <w:div w:id="599797479">
      <w:bodyDiv w:val="1"/>
      <w:marLeft w:val="0"/>
      <w:marRight w:val="0"/>
      <w:marTop w:val="0"/>
      <w:marBottom w:val="0"/>
      <w:divBdr>
        <w:top w:val="none" w:sz="0" w:space="0" w:color="auto"/>
        <w:left w:val="none" w:sz="0" w:space="0" w:color="auto"/>
        <w:bottom w:val="none" w:sz="0" w:space="0" w:color="auto"/>
        <w:right w:val="none" w:sz="0" w:space="0" w:color="auto"/>
      </w:divBdr>
    </w:div>
    <w:div w:id="665674303">
      <w:bodyDiv w:val="1"/>
      <w:marLeft w:val="0"/>
      <w:marRight w:val="0"/>
      <w:marTop w:val="0"/>
      <w:marBottom w:val="0"/>
      <w:divBdr>
        <w:top w:val="none" w:sz="0" w:space="0" w:color="auto"/>
        <w:left w:val="none" w:sz="0" w:space="0" w:color="auto"/>
        <w:bottom w:val="none" w:sz="0" w:space="0" w:color="auto"/>
        <w:right w:val="none" w:sz="0" w:space="0" w:color="auto"/>
      </w:divBdr>
    </w:div>
    <w:div w:id="686566738">
      <w:bodyDiv w:val="1"/>
      <w:marLeft w:val="0"/>
      <w:marRight w:val="0"/>
      <w:marTop w:val="0"/>
      <w:marBottom w:val="0"/>
      <w:divBdr>
        <w:top w:val="none" w:sz="0" w:space="0" w:color="auto"/>
        <w:left w:val="none" w:sz="0" w:space="0" w:color="auto"/>
        <w:bottom w:val="none" w:sz="0" w:space="0" w:color="auto"/>
        <w:right w:val="none" w:sz="0" w:space="0" w:color="auto"/>
      </w:divBdr>
    </w:div>
    <w:div w:id="697510351">
      <w:bodyDiv w:val="1"/>
      <w:marLeft w:val="0"/>
      <w:marRight w:val="0"/>
      <w:marTop w:val="0"/>
      <w:marBottom w:val="0"/>
      <w:divBdr>
        <w:top w:val="none" w:sz="0" w:space="0" w:color="auto"/>
        <w:left w:val="none" w:sz="0" w:space="0" w:color="auto"/>
        <w:bottom w:val="none" w:sz="0" w:space="0" w:color="auto"/>
        <w:right w:val="none" w:sz="0" w:space="0" w:color="auto"/>
      </w:divBdr>
    </w:div>
    <w:div w:id="709381756">
      <w:marLeft w:val="0"/>
      <w:marRight w:val="0"/>
      <w:marTop w:val="0"/>
      <w:marBottom w:val="0"/>
      <w:divBdr>
        <w:top w:val="none" w:sz="0" w:space="0" w:color="auto"/>
        <w:left w:val="none" w:sz="0" w:space="0" w:color="auto"/>
        <w:bottom w:val="none" w:sz="0" w:space="0" w:color="auto"/>
        <w:right w:val="none" w:sz="0" w:space="0" w:color="auto"/>
      </w:divBdr>
    </w:div>
    <w:div w:id="709381757">
      <w:marLeft w:val="0"/>
      <w:marRight w:val="0"/>
      <w:marTop w:val="0"/>
      <w:marBottom w:val="0"/>
      <w:divBdr>
        <w:top w:val="none" w:sz="0" w:space="0" w:color="auto"/>
        <w:left w:val="none" w:sz="0" w:space="0" w:color="auto"/>
        <w:bottom w:val="none" w:sz="0" w:space="0" w:color="auto"/>
        <w:right w:val="none" w:sz="0" w:space="0" w:color="auto"/>
      </w:divBdr>
    </w:div>
    <w:div w:id="709381758">
      <w:marLeft w:val="0"/>
      <w:marRight w:val="0"/>
      <w:marTop w:val="0"/>
      <w:marBottom w:val="0"/>
      <w:divBdr>
        <w:top w:val="none" w:sz="0" w:space="0" w:color="auto"/>
        <w:left w:val="none" w:sz="0" w:space="0" w:color="auto"/>
        <w:bottom w:val="none" w:sz="0" w:space="0" w:color="auto"/>
        <w:right w:val="none" w:sz="0" w:space="0" w:color="auto"/>
      </w:divBdr>
    </w:div>
    <w:div w:id="776028446">
      <w:bodyDiv w:val="1"/>
      <w:marLeft w:val="0"/>
      <w:marRight w:val="0"/>
      <w:marTop w:val="0"/>
      <w:marBottom w:val="0"/>
      <w:divBdr>
        <w:top w:val="none" w:sz="0" w:space="0" w:color="auto"/>
        <w:left w:val="none" w:sz="0" w:space="0" w:color="auto"/>
        <w:bottom w:val="none" w:sz="0" w:space="0" w:color="auto"/>
        <w:right w:val="none" w:sz="0" w:space="0" w:color="auto"/>
      </w:divBdr>
    </w:div>
    <w:div w:id="785200117">
      <w:bodyDiv w:val="1"/>
      <w:marLeft w:val="0"/>
      <w:marRight w:val="0"/>
      <w:marTop w:val="0"/>
      <w:marBottom w:val="0"/>
      <w:divBdr>
        <w:top w:val="none" w:sz="0" w:space="0" w:color="auto"/>
        <w:left w:val="none" w:sz="0" w:space="0" w:color="auto"/>
        <w:bottom w:val="none" w:sz="0" w:space="0" w:color="auto"/>
        <w:right w:val="none" w:sz="0" w:space="0" w:color="auto"/>
      </w:divBdr>
    </w:div>
    <w:div w:id="790831194">
      <w:bodyDiv w:val="1"/>
      <w:marLeft w:val="0"/>
      <w:marRight w:val="0"/>
      <w:marTop w:val="0"/>
      <w:marBottom w:val="0"/>
      <w:divBdr>
        <w:top w:val="none" w:sz="0" w:space="0" w:color="auto"/>
        <w:left w:val="none" w:sz="0" w:space="0" w:color="auto"/>
        <w:bottom w:val="none" w:sz="0" w:space="0" w:color="auto"/>
        <w:right w:val="none" w:sz="0" w:space="0" w:color="auto"/>
      </w:divBdr>
    </w:div>
    <w:div w:id="803428570">
      <w:bodyDiv w:val="1"/>
      <w:marLeft w:val="0"/>
      <w:marRight w:val="0"/>
      <w:marTop w:val="0"/>
      <w:marBottom w:val="0"/>
      <w:divBdr>
        <w:top w:val="none" w:sz="0" w:space="0" w:color="auto"/>
        <w:left w:val="none" w:sz="0" w:space="0" w:color="auto"/>
        <w:bottom w:val="none" w:sz="0" w:space="0" w:color="auto"/>
        <w:right w:val="none" w:sz="0" w:space="0" w:color="auto"/>
      </w:divBdr>
    </w:div>
    <w:div w:id="838277414">
      <w:bodyDiv w:val="1"/>
      <w:marLeft w:val="0"/>
      <w:marRight w:val="0"/>
      <w:marTop w:val="0"/>
      <w:marBottom w:val="0"/>
      <w:divBdr>
        <w:top w:val="none" w:sz="0" w:space="0" w:color="auto"/>
        <w:left w:val="none" w:sz="0" w:space="0" w:color="auto"/>
        <w:bottom w:val="none" w:sz="0" w:space="0" w:color="auto"/>
        <w:right w:val="none" w:sz="0" w:space="0" w:color="auto"/>
      </w:divBdr>
    </w:div>
    <w:div w:id="849376269">
      <w:bodyDiv w:val="1"/>
      <w:marLeft w:val="0"/>
      <w:marRight w:val="0"/>
      <w:marTop w:val="0"/>
      <w:marBottom w:val="0"/>
      <w:divBdr>
        <w:top w:val="none" w:sz="0" w:space="0" w:color="auto"/>
        <w:left w:val="none" w:sz="0" w:space="0" w:color="auto"/>
        <w:bottom w:val="none" w:sz="0" w:space="0" w:color="auto"/>
        <w:right w:val="none" w:sz="0" w:space="0" w:color="auto"/>
      </w:divBdr>
    </w:div>
    <w:div w:id="857505331">
      <w:bodyDiv w:val="1"/>
      <w:marLeft w:val="0"/>
      <w:marRight w:val="0"/>
      <w:marTop w:val="0"/>
      <w:marBottom w:val="0"/>
      <w:divBdr>
        <w:top w:val="none" w:sz="0" w:space="0" w:color="auto"/>
        <w:left w:val="none" w:sz="0" w:space="0" w:color="auto"/>
        <w:bottom w:val="none" w:sz="0" w:space="0" w:color="auto"/>
        <w:right w:val="none" w:sz="0" w:space="0" w:color="auto"/>
      </w:divBdr>
    </w:div>
    <w:div w:id="944308541">
      <w:bodyDiv w:val="1"/>
      <w:marLeft w:val="0"/>
      <w:marRight w:val="0"/>
      <w:marTop w:val="0"/>
      <w:marBottom w:val="0"/>
      <w:divBdr>
        <w:top w:val="none" w:sz="0" w:space="0" w:color="auto"/>
        <w:left w:val="none" w:sz="0" w:space="0" w:color="auto"/>
        <w:bottom w:val="none" w:sz="0" w:space="0" w:color="auto"/>
        <w:right w:val="none" w:sz="0" w:space="0" w:color="auto"/>
      </w:divBdr>
    </w:div>
    <w:div w:id="1008488649">
      <w:bodyDiv w:val="1"/>
      <w:marLeft w:val="0"/>
      <w:marRight w:val="0"/>
      <w:marTop w:val="0"/>
      <w:marBottom w:val="0"/>
      <w:divBdr>
        <w:top w:val="none" w:sz="0" w:space="0" w:color="auto"/>
        <w:left w:val="none" w:sz="0" w:space="0" w:color="auto"/>
        <w:bottom w:val="none" w:sz="0" w:space="0" w:color="auto"/>
        <w:right w:val="none" w:sz="0" w:space="0" w:color="auto"/>
      </w:divBdr>
    </w:div>
    <w:div w:id="1017393640">
      <w:bodyDiv w:val="1"/>
      <w:marLeft w:val="0"/>
      <w:marRight w:val="0"/>
      <w:marTop w:val="0"/>
      <w:marBottom w:val="0"/>
      <w:divBdr>
        <w:top w:val="none" w:sz="0" w:space="0" w:color="auto"/>
        <w:left w:val="none" w:sz="0" w:space="0" w:color="auto"/>
        <w:bottom w:val="none" w:sz="0" w:space="0" w:color="auto"/>
        <w:right w:val="none" w:sz="0" w:space="0" w:color="auto"/>
      </w:divBdr>
    </w:div>
    <w:div w:id="1030180888">
      <w:bodyDiv w:val="1"/>
      <w:marLeft w:val="0"/>
      <w:marRight w:val="0"/>
      <w:marTop w:val="0"/>
      <w:marBottom w:val="0"/>
      <w:divBdr>
        <w:top w:val="none" w:sz="0" w:space="0" w:color="auto"/>
        <w:left w:val="none" w:sz="0" w:space="0" w:color="auto"/>
        <w:bottom w:val="none" w:sz="0" w:space="0" w:color="auto"/>
        <w:right w:val="none" w:sz="0" w:space="0" w:color="auto"/>
      </w:divBdr>
    </w:div>
    <w:div w:id="1090199263">
      <w:bodyDiv w:val="1"/>
      <w:marLeft w:val="0"/>
      <w:marRight w:val="0"/>
      <w:marTop w:val="0"/>
      <w:marBottom w:val="0"/>
      <w:divBdr>
        <w:top w:val="none" w:sz="0" w:space="0" w:color="auto"/>
        <w:left w:val="none" w:sz="0" w:space="0" w:color="auto"/>
        <w:bottom w:val="none" w:sz="0" w:space="0" w:color="auto"/>
        <w:right w:val="none" w:sz="0" w:space="0" w:color="auto"/>
      </w:divBdr>
    </w:div>
    <w:div w:id="1101536576">
      <w:bodyDiv w:val="1"/>
      <w:marLeft w:val="0"/>
      <w:marRight w:val="0"/>
      <w:marTop w:val="0"/>
      <w:marBottom w:val="0"/>
      <w:divBdr>
        <w:top w:val="none" w:sz="0" w:space="0" w:color="auto"/>
        <w:left w:val="none" w:sz="0" w:space="0" w:color="auto"/>
        <w:bottom w:val="none" w:sz="0" w:space="0" w:color="auto"/>
        <w:right w:val="none" w:sz="0" w:space="0" w:color="auto"/>
      </w:divBdr>
    </w:div>
    <w:div w:id="1141923269">
      <w:bodyDiv w:val="1"/>
      <w:marLeft w:val="0"/>
      <w:marRight w:val="0"/>
      <w:marTop w:val="0"/>
      <w:marBottom w:val="0"/>
      <w:divBdr>
        <w:top w:val="none" w:sz="0" w:space="0" w:color="auto"/>
        <w:left w:val="none" w:sz="0" w:space="0" w:color="auto"/>
        <w:bottom w:val="none" w:sz="0" w:space="0" w:color="auto"/>
        <w:right w:val="none" w:sz="0" w:space="0" w:color="auto"/>
      </w:divBdr>
    </w:div>
    <w:div w:id="1151093398">
      <w:bodyDiv w:val="1"/>
      <w:marLeft w:val="0"/>
      <w:marRight w:val="0"/>
      <w:marTop w:val="0"/>
      <w:marBottom w:val="0"/>
      <w:divBdr>
        <w:top w:val="none" w:sz="0" w:space="0" w:color="auto"/>
        <w:left w:val="none" w:sz="0" w:space="0" w:color="auto"/>
        <w:bottom w:val="none" w:sz="0" w:space="0" w:color="auto"/>
        <w:right w:val="none" w:sz="0" w:space="0" w:color="auto"/>
      </w:divBdr>
    </w:div>
    <w:div w:id="1161429496">
      <w:bodyDiv w:val="1"/>
      <w:marLeft w:val="0"/>
      <w:marRight w:val="0"/>
      <w:marTop w:val="0"/>
      <w:marBottom w:val="0"/>
      <w:divBdr>
        <w:top w:val="none" w:sz="0" w:space="0" w:color="auto"/>
        <w:left w:val="none" w:sz="0" w:space="0" w:color="auto"/>
        <w:bottom w:val="none" w:sz="0" w:space="0" w:color="auto"/>
        <w:right w:val="none" w:sz="0" w:space="0" w:color="auto"/>
      </w:divBdr>
    </w:div>
    <w:div w:id="1190876994">
      <w:bodyDiv w:val="1"/>
      <w:marLeft w:val="0"/>
      <w:marRight w:val="0"/>
      <w:marTop w:val="0"/>
      <w:marBottom w:val="0"/>
      <w:divBdr>
        <w:top w:val="none" w:sz="0" w:space="0" w:color="auto"/>
        <w:left w:val="none" w:sz="0" w:space="0" w:color="auto"/>
        <w:bottom w:val="none" w:sz="0" w:space="0" w:color="auto"/>
        <w:right w:val="none" w:sz="0" w:space="0" w:color="auto"/>
      </w:divBdr>
    </w:div>
    <w:div w:id="1202134520">
      <w:bodyDiv w:val="1"/>
      <w:marLeft w:val="0"/>
      <w:marRight w:val="0"/>
      <w:marTop w:val="0"/>
      <w:marBottom w:val="0"/>
      <w:divBdr>
        <w:top w:val="none" w:sz="0" w:space="0" w:color="auto"/>
        <w:left w:val="none" w:sz="0" w:space="0" w:color="auto"/>
        <w:bottom w:val="none" w:sz="0" w:space="0" w:color="auto"/>
        <w:right w:val="none" w:sz="0" w:space="0" w:color="auto"/>
      </w:divBdr>
    </w:div>
    <w:div w:id="1224609484">
      <w:bodyDiv w:val="1"/>
      <w:marLeft w:val="0"/>
      <w:marRight w:val="0"/>
      <w:marTop w:val="0"/>
      <w:marBottom w:val="0"/>
      <w:divBdr>
        <w:top w:val="none" w:sz="0" w:space="0" w:color="auto"/>
        <w:left w:val="none" w:sz="0" w:space="0" w:color="auto"/>
        <w:bottom w:val="none" w:sz="0" w:space="0" w:color="auto"/>
        <w:right w:val="none" w:sz="0" w:space="0" w:color="auto"/>
      </w:divBdr>
    </w:div>
    <w:div w:id="1241912463">
      <w:bodyDiv w:val="1"/>
      <w:marLeft w:val="0"/>
      <w:marRight w:val="0"/>
      <w:marTop w:val="0"/>
      <w:marBottom w:val="0"/>
      <w:divBdr>
        <w:top w:val="none" w:sz="0" w:space="0" w:color="auto"/>
        <w:left w:val="none" w:sz="0" w:space="0" w:color="auto"/>
        <w:bottom w:val="none" w:sz="0" w:space="0" w:color="auto"/>
        <w:right w:val="none" w:sz="0" w:space="0" w:color="auto"/>
      </w:divBdr>
    </w:div>
    <w:div w:id="1310866335">
      <w:bodyDiv w:val="1"/>
      <w:marLeft w:val="0"/>
      <w:marRight w:val="0"/>
      <w:marTop w:val="0"/>
      <w:marBottom w:val="0"/>
      <w:divBdr>
        <w:top w:val="none" w:sz="0" w:space="0" w:color="auto"/>
        <w:left w:val="none" w:sz="0" w:space="0" w:color="auto"/>
        <w:bottom w:val="none" w:sz="0" w:space="0" w:color="auto"/>
        <w:right w:val="none" w:sz="0" w:space="0" w:color="auto"/>
      </w:divBdr>
    </w:div>
    <w:div w:id="1311715328">
      <w:bodyDiv w:val="1"/>
      <w:marLeft w:val="0"/>
      <w:marRight w:val="0"/>
      <w:marTop w:val="0"/>
      <w:marBottom w:val="0"/>
      <w:divBdr>
        <w:top w:val="none" w:sz="0" w:space="0" w:color="auto"/>
        <w:left w:val="none" w:sz="0" w:space="0" w:color="auto"/>
        <w:bottom w:val="none" w:sz="0" w:space="0" w:color="auto"/>
        <w:right w:val="none" w:sz="0" w:space="0" w:color="auto"/>
      </w:divBdr>
    </w:div>
    <w:div w:id="1325619788">
      <w:bodyDiv w:val="1"/>
      <w:marLeft w:val="0"/>
      <w:marRight w:val="0"/>
      <w:marTop w:val="0"/>
      <w:marBottom w:val="0"/>
      <w:divBdr>
        <w:top w:val="none" w:sz="0" w:space="0" w:color="auto"/>
        <w:left w:val="none" w:sz="0" w:space="0" w:color="auto"/>
        <w:bottom w:val="none" w:sz="0" w:space="0" w:color="auto"/>
        <w:right w:val="none" w:sz="0" w:space="0" w:color="auto"/>
      </w:divBdr>
    </w:div>
    <w:div w:id="1338655641">
      <w:bodyDiv w:val="1"/>
      <w:marLeft w:val="0"/>
      <w:marRight w:val="0"/>
      <w:marTop w:val="0"/>
      <w:marBottom w:val="0"/>
      <w:divBdr>
        <w:top w:val="none" w:sz="0" w:space="0" w:color="auto"/>
        <w:left w:val="none" w:sz="0" w:space="0" w:color="auto"/>
        <w:bottom w:val="none" w:sz="0" w:space="0" w:color="auto"/>
        <w:right w:val="none" w:sz="0" w:space="0" w:color="auto"/>
      </w:divBdr>
    </w:div>
    <w:div w:id="1348092937">
      <w:bodyDiv w:val="1"/>
      <w:marLeft w:val="0"/>
      <w:marRight w:val="0"/>
      <w:marTop w:val="0"/>
      <w:marBottom w:val="0"/>
      <w:divBdr>
        <w:top w:val="none" w:sz="0" w:space="0" w:color="auto"/>
        <w:left w:val="none" w:sz="0" w:space="0" w:color="auto"/>
        <w:bottom w:val="none" w:sz="0" w:space="0" w:color="auto"/>
        <w:right w:val="none" w:sz="0" w:space="0" w:color="auto"/>
      </w:divBdr>
    </w:div>
    <w:div w:id="1417050647">
      <w:bodyDiv w:val="1"/>
      <w:marLeft w:val="0"/>
      <w:marRight w:val="0"/>
      <w:marTop w:val="0"/>
      <w:marBottom w:val="0"/>
      <w:divBdr>
        <w:top w:val="none" w:sz="0" w:space="0" w:color="auto"/>
        <w:left w:val="none" w:sz="0" w:space="0" w:color="auto"/>
        <w:bottom w:val="none" w:sz="0" w:space="0" w:color="auto"/>
        <w:right w:val="none" w:sz="0" w:space="0" w:color="auto"/>
      </w:divBdr>
    </w:div>
    <w:div w:id="1475608811">
      <w:bodyDiv w:val="1"/>
      <w:marLeft w:val="0"/>
      <w:marRight w:val="0"/>
      <w:marTop w:val="0"/>
      <w:marBottom w:val="0"/>
      <w:divBdr>
        <w:top w:val="none" w:sz="0" w:space="0" w:color="auto"/>
        <w:left w:val="none" w:sz="0" w:space="0" w:color="auto"/>
        <w:bottom w:val="none" w:sz="0" w:space="0" w:color="auto"/>
        <w:right w:val="none" w:sz="0" w:space="0" w:color="auto"/>
      </w:divBdr>
    </w:div>
    <w:div w:id="1515457068">
      <w:bodyDiv w:val="1"/>
      <w:marLeft w:val="0"/>
      <w:marRight w:val="0"/>
      <w:marTop w:val="0"/>
      <w:marBottom w:val="0"/>
      <w:divBdr>
        <w:top w:val="none" w:sz="0" w:space="0" w:color="auto"/>
        <w:left w:val="none" w:sz="0" w:space="0" w:color="auto"/>
        <w:bottom w:val="none" w:sz="0" w:space="0" w:color="auto"/>
        <w:right w:val="none" w:sz="0" w:space="0" w:color="auto"/>
      </w:divBdr>
    </w:div>
    <w:div w:id="1567379492">
      <w:bodyDiv w:val="1"/>
      <w:marLeft w:val="0"/>
      <w:marRight w:val="0"/>
      <w:marTop w:val="0"/>
      <w:marBottom w:val="0"/>
      <w:divBdr>
        <w:top w:val="none" w:sz="0" w:space="0" w:color="auto"/>
        <w:left w:val="none" w:sz="0" w:space="0" w:color="auto"/>
        <w:bottom w:val="none" w:sz="0" w:space="0" w:color="auto"/>
        <w:right w:val="none" w:sz="0" w:space="0" w:color="auto"/>
      </w:divBdr>
    </w:div>
    <w:div w:id="1604537269">
      <w:bodyDiv w:val="1"/>
      <w:marLeft w:val="0"/>
      <w:marRight w:val="0"/>
      <w:marTop w:val="0"/>
      <w:marBottom w:val="0"/>
      <w:divBdr>
        <w:top w:val="none" w:sz="0" w:space="0" w:color="auto"/>
        <w:left w:val="none" w:sz="0" w:space="0" w:color="auto"/>
        <w:bottom w:val="none" w:sz="0" w:space="0" w:color="auto"/>
        <w:right w:val="none" w:sz="0" w:space="0" w:color="auto"/>
      </w:divBdr>
    </w:div>
    <w:div w:id="1642534967">
      <w:bodyDiv w:val="1"/>
      <w:marLeft w:val="0"/>
      <w:marRight w:val="0"/>
      <w:marTop w:val="0"/>
      <w:marBottom w:val="0"/>
      <w:divBdr>
        <w:top w:val="none" w:sz="0" w:space="0" w:color="auto"/>
        <w:left w:val="none" w:sz="0" w:space="0" w:color="auto"/>
        <w:bottom w:val="none" w:sz="0" w:space="0" w:color="auto"/>
        <w:right w:val="none" w:sz="0" w:space="0" w:color="auto"/>
      </w:divBdr>
    </w:div>
    <w:div w:id="1673802416">
      <w:bodyDiv w:val="1"/>
      <w:marLeft w:val="0"/>
      <w:marRight w:val="0"/>
      <w:marTop w:val="0"/>
      <w:marBottom w:val="0"/>
      <w:divBdr>
        <w:top w:val="none" w:sz="0" w:space="0" w:color="auto"/>
        <w:left w:val="none" w:sz="0" w:space="0" w:color="auto"/>
        <w:bottom w:val="none" w:sz="0" w:space="0" w:color="auto"/>
        <w:right w:val="none" w:sz="0" w:space="0" w:color="auto"/>
      </w:divBdr>
    </w:div>
    <w:div w:id="1692216519">
      <w:bodyDiv w:val="1"/>
      <w:marLeft w:val="0"/>
      <w:marRight w:val="0"/>
      <w:marTop w:val="0"/>
      <w:marBottom w:val="0"/>
      <w:divBdr>
        <w:top w:val="none" w:sz="0" w:space="0" w:color="auto"/>
        <w:left w:val="none" w:sz="0" w:space="0" w:color="auto"/>
        <w:bottom w:val="none" w:sz="0" w:space="0" w:color="auto"/>
        <w:right w:val="none" w:sz="0" w:space="0" w:color="auto"/>
      </w:divBdr>
    </w:div>
    <w:div w:id="1753699748">
      <w:bodyDiv w:val="1"/>
      <w:marLeft w:val="0"/>
      <w:marRight w:val="0"/>
      <w:marTop w:val="0"/>
      <w:marBottom w:val="0"/>
      <w:divBdr>
        <w:top w:val="none" w:sz="0" w:space="0" w:color="auto"/>
        <w:left w:val="none" w:sz="0" w:space="0" w:color="auto"/>
        <w:bottom w:val="none" w:sz="0" w:space="0" w:color="auto"/>
        <w:right w:val="none" w:sz="0" w:space="0" w:color="auto"/>
      </w:divBdr>
    </w:div>
    <w:div w:id="1792939135">
      <w:bodyDiv w:val="1"/>
      <w:marLeft w:val="0"/>
      <w:marRight w:val="0"/>
      <w:marTop w:val="0"/>
      <w:marBottom w:val="0"/>
      <w:divBdr>
        <w:top w:val="none" w:sz="0" w:space="0" w:color="auto"/>
        <w:left w:val="none" w:sz="0" w:space="0" w:color="auto"/>
        <w:bottom w:val="none" w:sz="0" w:space="0" w:color="auto"/>
        <w:right w:val="none" w:sz="0" w:space="0" w:color="auto"/>
      </w:divBdr>
    </w:div>
    <w:div w:id="1880314796">
      <w:bodyDiv w:val="1"/>
      <w:marLeft w:val="0"/>
      <w:marRight w:val="0"/>
      <w:marTop w:val="0"/>
      <w:marBottom w:val="0"/>
      <w:divBdr>
        <w:top w:val="none" w:sz="0" w:space="0" w:color="auto"/>
        <w:left w:val="none" w:sz="0" w:space="0" w:color="auto"/>
        <w:bottom w:val="none" w:sz="0" w:space="0" w:color="auto"/>
        <w:right w:val="none" w:sz="0" w:space="0" w:color="auto"/>
      </w:divBdr>
    </w:div>
    <w:div w:id="1908298822">
      <w:bodyDiv w:val="1"/>
      <w:marLeft w:val="0"/>
      <w:marRight w:val="0"/>
      <w:marTop w:val="0"/>
      <w:marBottom w:val="0"/>
      <w:divBdr>
        <w:top w:val="none" w:sz="0" w:space="0" w:color="auto"/>
        <w:left w:val="none" w:sz="0" w:space="0" w:color="auto"/>
        <w:bottom w:val="none" w:sz="0" w:space="0" w:color="auto"/>
        <w:right w:val="none" w:sz="0" w:space="0" w:color="auto"/>
      </w:divBdr>
    </w:div>
    <w:div w:id="1940524382">
      <w:bodyDiv w:val="1"/>
      <w:marLeft w:val="0"/>
      <w:marRight w:val="0"/>
      <w:marTop w:val="0"/>
      <w:marBottom w:val="0"/>
      <w:divBdr>
        <w:top w:val="none" w:sz="0" w:space="0" w:color="auto"/>
        <w:left w:val="none" w:sz="0" w:space="0" w:color="auto"/>
        <w:bottom w:val="none" w:sz="0" w:space="0" w:color="auto"/>
        <w:right w:val="none" w:sz="0" w:space="0" w:color="auto"/>
      </w:divBdr>
    </w:div>
    <w:div w:id="1966426319">
      <w:bodyDiv w:val="1"/>
      <w:marLeft w:val="0"/>
      <w:marRight w:val="0"/>
      <w:marTop w:val="0"/>
      <w:marBottom w:val="0"/>
      <w:divBdr>
        <w:top w:val="none" w:sz="0" w:space="0" w:color="auto"/>
        <w:left w:val="none" w:sz="0" w:space="0" w:color="auto"/>
        <w:bottom w:val="none" w:sz="0" w:space="0" w:color="auto"/>
        <w:right w:val="none" w:sz="0" w:space="0" w:color="auto"/>
      </w:divBdr>
    </w:div>
    <w:div w:id="2027053459">
      <w:bodyDiv w:val="1"/>
      <w:marLeft w:val="0"/>
      <w:marRight w:val="0"/>
      <w:marTop w:val="0"/>
      <w:marBottom w:val="0"/>
      <w:divBdr>
        <w:top w:val="none" w:sz="0" w:space="0" w:color="auto"/>
        <w:left w:val="none" w:sz="0" w:space="0" w:color="auto"/>
        <w:bottom w:val="none" w:sz="0" w:space="0" w:color="auto"/>
        <w:right w:val="none" w:sz="0" w:space="0" w:color="auto"/>
      </w:divBdr>
    </w:div>
    <w:div w:id="2108889121">
      <w:bodyDiv w:val="1"/>
      <w:marLeft w:val="0"/>
      <w:marRight w:val="0"/>
      <w:marTop w:val="0"/>
      <w:marBottom w:val="0"/>
      <w:divBdr>
        <w:top w:val="none" w:sz="0" w:space="0" w:color="auto"/>
        <w:left w:val="none" w:sz="0" w:space="0" w:color="auto"/>
        <w:bottom w:val="none" w:sz="0" w:space="0" w:color="auto"/>
        <w:right w:val="none" w:sz="0" w:space="0" w:color="auto"/>
      </w:divBdr>
    </w:div>
    <w:div w:id="2117089709">
      <w:bodyDiv w:val="1"/>
      <w:marLeft w:val="0"/>
      <w:marRight w:val="0"/>
      <w:marTop w:val="0"/>
      <w:marBottom w:val="0"/>
      <w:divBdr>
        <w:top w:val="none" w:sz="0" w:space="0" w:color="auto"/>
        <w:left w:val="none" w:sz="0" w:space="0" w:color="auto"/>
        <w:bottom w:val="none" w:sz="0" w:space="0" w:color="auto"/>
        <w:right w:val="none" w:sz="0" w:space="0" w:color="auto"/>
      </w:divBdr>
    </w:div>
    <w:div w:id="21212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2EF8-FD34-4146-A84D-977FF722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6</Pages>
  <Words>1769</Words>
  <Characters>12131</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Совет Заполярного района</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Окладников В.А.</dc:creator>
  <cp:keywords/>
  <dc:description/>
  <cp:lastModifiedBy>Пономарева Ольга Евгеньевна</cp:lastModifiedBy>
  <cp:revision>260</cp:revision>
  <cp:lastPrinted>2025-12-25T11:33:00Z</cp:lastPrinted>
  <dcterms:created xsi:type="dcterms:W3CDTF">2024-12-19T08:48:00Z</dcterms:created>
  <dcterms:modified xsi:type="dcterms:W3CDTF">2025-12-25T11:49:00Z</dcterms:modified>
</cp:coreProperties>
</file>