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9D" w:rsidRDefault="00C32DFE" w:rsidP="006E15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Генеральной прокуратурой Российской Федерации подготовлена памятка для предпринимателей о противодействии коррупции</w:t>
      </w:r>
    </w:p>
    <w:p w:rsidR="006E1562" w:rsidRDefault="006E1562" w:rsidP="006E1562">
      <w:pPr>
        <w:rPr>
          <w:rFonts w:ascii="Times New Roman" w:hAnsi="Times New Roman" w:cs="Times New Roman"/>
          <w:sz w:val="28"/>
          <w:szCs w:val="28"/>
        </w:rPr>
      </w:pPr>
    </w:p>
    <w:p w:rsidR="00853142" w:rsidRDefault="006E1562" w:rsidP="006E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2DFE">
        <w:rPr>
          <w:rFonts w:ascii="Times New Roman" w:hAnsi="Times New Roman" w:cs="Times New Roman"/>
          <w:sz w:val="28"/>
          <w:szCs w:val="28"/>
        </w:rPr>
        <w:t xml:space="preserve">Генеральной прокуратурой Российской Федерации подготовлена новая памятка </w:t>
      </w:r>
      <w:r w:rsidR="00853142">
        <w:rPr>
          <w:rFonts w:ascii="Times New Roman" w:hAnsi="Times New Roman" w:cs="Times New Roman"/>
          <w:sz w:val="28"/>
          <w:szCs w:val="28"/>
        </w:rPr>
        <w:t>для предпринимателей о противодействии коррупции.</w:t>
      </w:r>
    </w:p>
    <w:p w:rsidR="00853142" w:rsidRDefault="00853142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направлена на защит</w:t>
      </w:r>
      <w:r w:rsidR="00A141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прав предпринимателей от коррупционных посягательств, разъясняет основные антикоррупционные права и обязанности хозяйствующих субъектов в сфере противодействия коррупции, порядок законной реализации антикоррупционных требований, содержит сведения об ответственности за их нарушение.</w:t>
      </w:r>
    </w:p>
    <w:p w:rsidR="00853142" w:rsidRDefault="00EC15BA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 напоминают о необходимости разработки и принятия мер </w:t>
      </w:r>
      <w:bookmarkStart w:id="0" w:name="_Hlk115881461"/>
      <w:r>
        <w:rPr>
          <w:rFonts w:ascii="Times New Roman" w:hAnsi="Times New Roman" w:cs="Times New Roman"/>
          <w:sz w:val="28"/>
          <w:szCs w:val="28"/>
        </w:rPr>
        <w:t>по предупреждению коррупции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C15BA" w:rsidRDefault="00EC15BA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обязанность распространяется на все организации вне зависимости от их форм собственности, организационно-правовых форм, отраслевой принадлежности и иных обстоятельств.</w:t>
      </w:r>
    </w:p>
    <w:p w:rsidR="00EC15BA" w:rsidRDefault="00EE1D55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Указано, что меры по предупреждению коррупции могут включать:</w:t>
      </w:r>
    </w:p>
    <w:p w:rsidR="00EE1D55" w:rsidRPr="00EC5804" w:rsidRDefault="00EC5804" w:rsidP="006959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804">
        <w:rPr>
          <w:rFonts w:ascii="Times New Roman" w:hAnsi="Times New Roman" w:cs="Times New Roman"/>
          <w:sz w:val="28"/>
          <w:szCs w:val="28"/>
        </w:rPr>
        <w:t>о</w:t>
      </w:r>
      <w:r w:rsidR="00EE1D55" w:rsidRPr="00EC5804">
        <w:rPr>
          <w:rFonts w:ascii="Times New Roman" w:hAnsi="Times New Roman" w:cs="Times New Roman"/>
          <w:sz w:val="28"/>
          <w:szCs w:val="28"/>
        </w:rPr>
        <w:t xml:space="preserve">пределение подразделений </w:t>
      </w:r>
      <w:r w:rsidRPr="00EC5804">
        <w:rPr>
          <w:rFonts w:ascii="Times New Roman" w:hAnsi="Times New Roman" w:cs="Times New Roman"/>
          <w:sz w:val="28"/>
          <w:szCs w:val="28"/>
        </w:rPr>
        <w:t>или должностных лиц, ответственных за профилактику коррупционных и иных правонарушений;</w:t>
      </w:r>
    </w:p>
    <w:p w:rsidR="00EC5804" w:rsidRPr="00EC5804" w:rsidRDefault="00EC5804" w:rsidP="00695917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C5804">
        <w:rPr>
          <w:rFonts w:ascii="Times New Roman" w:hAnsi="Times New Roman" w:cs="Times New Roman"/>
          <w:sz w:val="28"/>
          <w:szCs w:val="28"/>
        </w:rPr>
        <w:t>сотрудничество организаций с правоохранительными органами;</w:t>
      </w:r>
    </w:p>
    <w:p w:rsidR="00EC5804" w:rsidRPr="00EC5804" w:rsidRDefault="00EC5804" w:rsidP="006959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804">
        <w:rPr>
          <w:rFonts w:ascii="Times New Roman" w:hAnsi="Times New Roman" w:cs="Times New Roman"/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</w:t>
      </w:r>
      <w:r w:rsidR="00BB7B83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Pr="00EC5804">
        <w:rPr>
          <w:rFonts w:ascii="Times New Roman" w:hAnsi="Times New Roman" w:cs="Times New Roman"/>
          <w:sz w:val="28"/>
          <w:szCs w:val="28"/>
        </w:rPr>
        <w:t>;</w:t>
      </w:r>
    </w:p>
    <w:p w:rsidR="00EC5804" w:rsidRPr="00EC5804" w:rsidRDefault="00EC5804" w:rsidP="006959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804">
        <w:rPr>
          <w:rFonts w:ascii="Times New Roman" w:hAnsi="Times New Roman" w:cs="Times New Roman"/>
          <w:sz w:val="28"/>
          <w:szCs w:val="28"/>
        </w:rPr>
        <w:t>принятие Кодекса этики и служебного поведения работников организации;</w:t>
      </w:r>
    </w:p>
    <w:p w:rsidR="00EC5804" w:rsidRPr="00EC5804" w:rsidRDefault="00EC5804" w:rsidP="00695917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C5804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интересов;</w:t>
      </w:r>
    </w:p>
    <w:p w:rsidR="00EC5804" w:rsidRPr="00EC5804" w:rsidRDefault="00EC5804" w:rsidP="006959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804">
        <w:rPr>
          <w:rFonts w:ascii="Times New Roman" w:hAnsi="Times New Roman" w:cs="Times New Roman"/>
          <w:sz w:val="28"/>
          <w:szCs w:val="28"/>
        </w:rPr>
        <w:t>недопущение составления недостоверной отчетности и использования поддельных документов.</w:t>
      </w:r>
    </w:p>
    <w:p w:rsidR="00EE1D55" w:rsidRDefault="00EC5804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перечень вводимых мер определяется организацией самостоятельно, исходя из специфики ее деятельности и реализуемых функций, оценки соответствующих коррупционных рисков.</w:t>
      </w:r>
    </w:p>
    <w:p w:rsidR="00EC5804" w:rsidRDefault="00EC5804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– вводимые меры не должны противоречить законодательству и налагать на работников организации и иных лиц обязанности, не предусмотренные нормативными правовыми актами.</w:t>
      </w:r>
    </w:p>
    <w:p w:rsidR="00DB4232" w:rsidRDefault="00DB4232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Приведены наиболее типичные нарушения организациями требований по разработке и принятию мер </w:t>
      </w:r>
      <w:r w:rsidRPr="00DB4232">
        <w:rPr>
          <w:rFonts w:ascii="Times New Roman" w:hAnsi="Times New Roman" w:cs="Times New Roman"/>
          <w:sz w:val="28"/>
          <w:szCs w:val="28"/>
        </w:rPr>
        <w:t>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: непринятие локальных правовых актов</w:t>
      </w:r>
      <w:r w:rsidR="00273C7F">
        <w:rPr>
          <w:rFonts w:ascii="Times New Roman" w:hAnsi="Times New Roman" w:cs="Times New Roman"/>
          <w:sz w:val="28"/>
          <w:szCs w:val="28"/>
        </w:rPr>
        <w:t xml:space="preserve"> по вопросам профилактики коррупции либо несвоевременное приведение их в соответствие с федеральным законодательством</w:t>
      </w:r>
      <w:r w:rsidR="00A334F3">
        <w:rPr>
          <w:rFonts w:ascii="Times New Roman" w:hAnsi="Times New Roman" w:cs="Times New Roman"/>
          <w:sz w:val="28"/>
          <w:szCs w:val="28"/>
        </w:rPr>
        <w:t>;</w:t>
      </w:r>
      <w:r w:rsidR="00273C7F">
        <w:rPr>
          <w:rFonts w:ascii="Times New Roman" w:hAnsi="Times New Roman" w:cs="Times New Roman"/>
          <w:sz w:val="28"/>
          <w:szCs w:val="28"/>
        </w:rPr>
        <w:t xml:space="preserve"> отсутствие должного взаимодействия с правоохранительными органами</w:t>
      </w:r>
      <w:r w:rsidR="00A334F3">
        <w:rPr>
          <w:rFonts w:ascii="Times New Roman" w:hAnsi="Times New Roman" w:cs="Times New Roman"/>
          <w:sz w:val="28"/>
          <w:szCs w:val="28"/>
        </w:rPr>
        <w:t>;</w:t>
      </w:r>
      <w:r w:rsidR="00273C7F">
        <w:rPr>
          <w:rFonts w:ascii="Times New Roman" w:hAnsi="Times New Roman" w:cs="Times New Roman"/>
          <w:sz w:val="28"/>
          <w:szCs w:val="28"/>
        </w:rPr>
        <w:t xml:space="preserve"> непринятие мер по предотвращению и урегулированию конфликта интересов</w:t>
      </w:r>
      <w:r w:rsidR="00A334F3">
        <w:rPr>
          <w:rFonts w:ascii="Times New Roman" w:hAnsi="Times New Roman" w:cs="Times New Roman"/>
          <w:sz w:val="28"/>
          <w:szCs w:val="28"/>
        </w:rPr>
        <w:t>;</w:t>
      </w:r>
      <w:r w:rsidR="00273C7F">
        <w:rPr>
          <w:rFonts w:ascii="Times New Roman" w:hAnsi="Times New Roman" w:cs="Times New Roman"/>
          <w:sz w:val="28"/>
          <w:szCs w:val="28"/>
        </w:rPr>
        <w:t xml:space="preserve"> нарушение законодательства о противодействии коррупции при осуществлении закупок товаров</w:t>
      </w:r>
      <w:r w:rsidR="00A334F3">
        <w:rPr>
          <w:rFonts w:ascii="Times New Roman" w:hAnsi="Times New Roman" w:cs="Times New Roman"/>
          <w:sz w:val="28"/>
          <w:szCs w:val="28"/>
        </w:rPr>
        <w:t>, р</w:t>
      </w:r>
      <w:r w:rsidR="00273C7F">
        <w:rPr>
          <w:rFonts w:ascii="Times New Roman" w:hAnsi="Times New Roman" w:cs="Times New Roman"/>
          <w:sz w:val="28"/>
          <w:szCs w:val="28"/>
        </w:rPr>
        <w:t>абот и услуг.</w:t>
      </w:r>
    </w:p>
    <w:p w:rsidR="009927F7" w:rsidRDefault="00273C7F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в</w:t>
      </w:r>
      <w:r w:rsidR="009927F7">
        <w:rPr>
          <w:rFonts w:ascii="Times New Roman" w:hAnsi="Times New Roman" w:cs="Times New Roman"/>
          <w:sz w:val="28"/>
          <w:szCs w:val="28"/>
        </w:rPr>
        <w:t xml:space="preserve"> памятке подробно разбираются темы, связанные с конфликтом интересов, в том числе с конфликтом интересов при </w:t>
      </w:r>
      <w:r w:rsidR="009927F7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государственных (муниципальных) закупок, порядком приема на работу бывшего государственного или муниципального служащего, незаконным вознаграждением от имени юридического лица и прочее.</w:t>
      </w:r>
    </w:p>
    <w:p w:rsidR="00853142" w:rsidRDefault="00214013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памятке </w:t>
      </w:r>
      <w:r w:rsidR="009927F7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отражены особенности правового регулирования деятельности отдельных организаций</w:t>
      </w:r>
      <w:r w:rsidR="000666CC">
        <w:rPr>
          <w:rFonts w:ascii="Times New Roman" w:hAnsi="Times New Roman" w:cs="Times New Roman"/>
          <w:sz w:val="28"/>
          <w:szCs w:val="28"/>
        </w:rPr>
        <w:t>, а именно организаций, создаваемых Российской Федерацией на основании федеральных законов, а также для выполнения задач</w:t>
      </w:r>
      <w:r w:rsidR="00445641">
        <w:rPr>
          <w:rFonts w:ascii="Times New Roman" w:hAnsi="Times New Roman" w:cs="Times New Roman"/>
          <w:sz w:val="28"/>
          <w:szCs w:val="28"/>
        </w:rPr>
        <w:t>, п</w:t>
      </w:r>
      <w:r w:rsidR="000666CC">
        <w:rPr>
          <w:rFonts w:ascii="Times New Roman" w:hAnsi="Times New Roman" w:cs="Times New Roman"/>
          <w:sz w:val="28"/>
          <w:szCs w:val="28"/>
        </w:rPr>
        <w:t>оставленных перед федеральными государственными органами.</w:t>
      </w:r>
    </w:p>
    <w:p w:rsidR="00853142" w:rsidRDefault="006D4D21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интерес представляет приведенный в памятке </w:t>
      </w:r>
      <w:r w:rsidR="00853142">
        <w:rPr>
          <w:rFonts w:ascii="Times New Roman" w:hAnsi="Times New Roman" w:cs="Times New Roman"/>
          <w:sz w:val="28"/>
          <w:szCs w:val="28"/>
        </w:rPr>
        <w:t>опыт и примеры правоприменительной практики органов прокуратуры.</w:t>
      </w:r>
    </w:p>
    <w:p w:rsidR="00853142" w:rsidRPr="00853142" w:rsidRDefault="00A141F1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53142">
        <w:rPr>
          <w:rFonts w:ascii="Times New Roman" w:hAnsi="Times New Roman" w:cs="Times New Roman"/>
          <w:sz w:val="28"/>
          <w:szCs w:val="28"/>
        </w:rPr>
        <w:t xml:space="preserve"> полным текстом памятки можно ознакомит</w:t>
      </w:r>
      <w:r w:rsidR="00E56E7F">
        <w:rPr>
          <w:rFonts w:ascii="Times New Roman" w:hAnsi="Times New Roman" w:cs="Times New Roman"/>
          <w:sz w:val="28"/>
          <w:szCs w:val="28"/>
        </w:rPr>
        <w:t>ь</w:t>
      </w:r>
      <w:r w:rsidR="00853142">
        <w:rPr>
          <w:rFonts w:ascii="Times New Roman" w:hAnsi="Times New Roman" w:cs="Times New Roman"/>
          <w:sz w:val="28"/>
          <w:szCs w:val="28"/>
        </w:rPr>
        <w:t>ся на сайте Генеральной прокуратуры Российской Федерации</w:t>
      </w:r>
      <w:r w:rsidR="00D75F8A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r w:rsidR="00D75F8A" w:rsidRPr="00D75F8A">
        <w:rPr>
          <w:rFonts w:ascii="Times New Roman" w:hAnsi="Times New Roman" w:cs="Times New Roman"/>
          <w:sz w:val="28"/>
          <w:szCs w:val="28"/>
        </w:rPr>
        <w:t>http://epp.genproc.gov.ru/web/gprf/search?article=76985751</w:t>
      </w:r>
      <w:r w:rsidR="00D75F8A">
        <w:rPr>
          <w:rFonts w:ascii="Times New Roman" w:hAnsi="Times New Roman" w:cs="Times New Roman"/>
          <w:sz w:val="28"/>
          <w:szCs w:val="28"/>
        </w:rPr>
        <w:t>)</w:t>
      </w:r>
      <w:r w:rsidR="00853142">
        <w:rPr>
          <w:rFonts w:ascii="Times New Roman" w:hAnsi="Times New Roman" w:cs="Times New Roman"/>
          <w:sz w:val="28"/>
          <w:szCs w:val="28"/>
        </w:rPr>
        <w:t>.</w:t>
      </w:r>
    </w:p>
    <w:p w:rsidR="00853142" w:rsidRDefault="00853142" w:rsidP="00853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3142" w:rsidSect="00BB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8044F"/>
    <w:multiLevelType w:val="hybridMultilevel"/>
    <w:tmpl w:val="A06E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79D"/>
    <w:rsid w:val="000666CC"/>
    <w:rsid w:val="000E7C8F"/>
    <w:rsid w:val="00214013"/>
    <w:rsid w:val="00273C7F"/>
    <w:rsid w:val="002E36DF"/>
    <w:rsid w:val="002E6BDB"/>
    <w:rsid w:val="00445641"/>
    <w:rsid w:val="00460296"/>
    <w:rsid w:val="00695917"/>
    <w:rsid w:val="006D4D21"/>
    <w:rsid w:val="006E1562"/>
    <w:rsid w:val="007B1F2A"/>
    <w:rsid w:val="00845A95"/>
    <w:rsid w:val="00853142"/>
    <w:rsid w:val="009927F7"/>
    <w:rsid w:val="00996994"/>
    <w:rsid w:val="00A141F1"/>
    <w:rsid w:val="00A334F3"/>
    <w:rsid w:val="00B55823"/>
    <w:rsid w:val="00BB104A"/>
    <w:rsid w:val="00BB7B83"/>
    <w:rsid w:val="00C32DFE"/>
    <w:rsid w:val="00C528C2"/>
    <w:rsid w:val="00D75F8A"/>
    <w:rsid w:val="00DB4232"/>
    <w:rsid w:val="00E56E7F"/>
    <w:rsid w:val="00EC15BA"/>
    <w:rsid w:val="00EC5804"/>
    <w:rsid w:val="00EE1D55"/>
    <w:rsid w:val="00F9179D"/>
    <w:rsid w:val="00F9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ЕЮ</cp:lastModifiedBy>
  <cp:revision>20</cp:revision>
  <cp:lastPrinted>2022-10-05T13:14:00Z</cp:lastPrinted>
  <dcterms:created xsi:type="dcterms:W3CDTF">2022-10-05T13:15:00Z</dcterms:created>
  <dcterms:modified xsi:type="dcterms:W3CDTF">2022-10-10T12:06:00Z</dcterms:modified>
</cp:coreProperties>
</file>