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784F9F" w:rsidRDefault="004B27B9" w:rsidP="00784F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Противодействие коррупции. </w:t>
      </w:r>
      <w:r w:rsidR="008034AC" w:rsidRPr="008034AC">
        <w:rPr>
          <w:rFonts w:ascii="Times New Roman" w:hAnsi="Times New Roman" w:cs="Times New Roman"/>
          <w:b/>
          <w:sz w:val="28"/>
          <w:szCs w:val="28"/>
        </w:rPr>
        <w:t>Ограничения  для бывших государственных служащих при трудоустройстве в новую организацию</w:t>
      </w:r>
      <w:r w:rsidR="008034AC">
        <w:rPr>
          <w:rFonts w:ascii="Times New Roman" w:hAnsi="Times New Roman" w:cs="Times New Roman"/>
          <w:b/>
          <w:sz w:val="28"/>
          <w:szCs w:val="28"/>
        </w:rPr>
        <w:t>.</w:t>
      </w:r>
    </w:p>
    <w:p w:rsidR="008034AC" w:rsidRPr="008034AC" w:rsidRDefault="008034AC" w:rsidP="008034AC">
      <w:pPr>
        <w:rPr>
          <w:rFonts w:ascii="Times New Roman" w:hAnsi="Times New Roman" w:cs="Times New Roman"/>
          <w:sz w:val="28"/>
          <w:szCs w:val="28"/>
        </w:rPr>
      </w:pPr>
      <w:r w:rsidRPr="008034AC">
        <w:rPr>
          <w:rFonts w:ascii="Times New Roman" w:hAnsi="Times New Roman" w:cs="Times New Roman"/>
          <w:sz w:val="28"/>
          <w:szCs w:val="28"/>
        </w:rPr>
        <w:t>Ограничения установлены ст. 12 Федерального закона «О противодействии коррупции», согласно которой:</w:t>
      </w:r>
    </w:p>
    <w:p w:rsidR="008034AC" w:rsidRPr="008034AC" w:rsidRDefault="008034AC" w:rsidP="008034AC">
      <w:pPr>
        <w:rPr>
          <w:rFonts w:ascii="Times New Roman" w:hAnsi="Times New Roman" w:cs="Times New Roman"/>
          <w:sz w:val="28"/>
          <w:szCs w:val="28"/>
        </w:rPr>
      </w:pPr>
    </w:p>
    <w:p w:rsidR="008034AC" w:rsidRPr="008034AC" w:rsidRDefault="008034AC" w:rsidP="008034AC">
      <w:pPr>
        <w:rPr>
          <w:rFonts w:ascii="Times New Roman" w:hAnsi="Times New Roman" w:cs="Times New Roman"/>
          <w:sz w:val="28"/>
          <w:szCs w:val="28"/>
        </w:rPr>
      </w:pPr>
      <w:r w:rsidRPr="008034AC">
        <w:rPr>
          <w:rFonts w:ascii="Times New Roman" w:hAnsi="Times New Roman" w:cs="Times New Roman"/>
          <w:sz w:val="28"/>
          <w:szCs w:val="28"/>
        </w:rPr>
        <w:t xml:space="preserve">- гражданин, замещавших должность государственной или муниципальной службы, включенных в перечень, установленный нормативными правовыми актами Российской Федерации, в течение 2-х лет после увольнения со службы может замещать на условиях трудового договора должности в организации или оказывать услуги по гражданско-правовому договору с оплатой более 100 тыс. руб. в месяц. При этом он обязан сообщить новому работодателю о последнем месте службы, чтобы тот в 10-дневный срок уведомил о заключении такого договора предыдущего работодателя. </w:t>
      </w:r>
      <w:proofErr w:type="gramStart"/>
      <w:r w:rsidRPr="008034AC">
        <w:rPr>
          <w:rFonts w:ascii="Times New Roman" w:hAnsi="Times New Roman" w:cs="Times New Roman"/>
          <w:sz w:val="28"/>
          <w:szCs w:val="28"/>
        </w:rPr>
        <w:t>Неисполнение этого требования закона влечет административную ответственность работодателя, срок на привлечение к которой – 6 лет;</w:t>
      </w:r>
      <w:proofErr w:type="gramEnd"/>
    </w:p>
    <w:p w:rsidR="008034AC" w:rsidRPr="008034AC" w:rsidRDefault="008034AC" w:rsidP="008034AC">
      <w:pPr>
        <w:rPr>
          <w:rFonts w:ascii="Times New Roman" w:hAnsi="Times New Roman" w:cs="Times New Roman"/>
          <w:sz w:val="28"/>
          <w:szCs w:val="28"/>
        </w:rPr>
      </w:pPr>
    </w:p>
    <w:p w:rsidR="008034AC" w:rsidRPr="008034AC" w:rsidRDefault="008034AC" w:rsidP="008034AC">
      <w:pPr>
        <w:rPr>
          <w:rFonts w:ascii="Times New Roman" w:hAnsi="Times New Roman" w:cs="Times New Roman"/>
          <w:sz w:val="28"/>
          <w:szCs w:val="28"/>
        </w:rPr>
      </w:pPr>
      <w:r w:rsidRPr="008034AC">
        <w:rPr>
          <w:rFonts w:ascii="Times New Roman" w:hAnsi="Times New Roman" w:cs="Times New Roman"/>
          <w:sz w:val="28"/>
          <w:szCs w:val="28"/>
        </w:rPr>
        <w:t>- если бывший госслужащий принимается на работу в организацию, в отношении которой он ранее осуществлял функции государственного (муниципального) управления, для трудоустройства он должен получить согласие комиссии по соблюдению требований к служебному поведению государственных или муниципальных служащих и урегулированию конфликта интересов бывшего работодателя. Неисполнение данного требования влечет расторжение трудового договора.</w:t>
      </w:r>
    </w:p>
    <w:p w:rsidR="008034AC" w:rsidRPr="008034AC" w:rsidRDefault="008034AC" w:rsidP="008034AC">
      <w:pPr>
        <w:rPr>
          <w:rFonts w:ascii="Times New Roman" w:hAnsi="Times New Roman" w:cs="Times New Roman"/>
          <w:sz w:val="28"/>
          <w:szCs w:val="28"/>
        </w:rPr>
      </w:pPr>
    </w:p>
    <w:p w:rsidR="008034AC" w:rsidRPr="008034AC" w:rsidRDefault="008034AC" w:rsidP="008034AC">
      <w:pPr>
        <w:rPr>
          <w:rFonts w:ascii="Times New Roman" w:hAnsi="Times New Roman" w:cs="Times New Roman"/>
          <w:sz w:val="28"/>
          <w:szCs w:val="28"/>
        </w:rPr>
      </w:pPr>
      <w:r w:rsidRPr="008034AC">
        <w:rPr>
          <w:rFonts w:ascii="Times New Roman" w:hAnsi="Times New Roman" w:cs="Times New Roman"/>
          <w:sz w:val="28"/>
          <w:szCs w:val="28"/>
        </w:rPr>
        <w:t>Данные ограничения не распространяются на случаи трудоустройства на новую государственную или муниципальную службу.</w:t>
      </w:r>
    </w:p>
    <w:p w:rsidR="008034AC" w:rsidRPr="008034AC" w:rsidRDefault="008034AC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5352C8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5352C8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5352C8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5352C8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5352C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5352C8" w:rsidSect="00E9672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39D3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83497"/>
    <w:rsid w:val="000921DF"/>
    <w:rsid w:val="000A0296"/>
    <w:rsid w:val="000A1508"/>
    <w:rsid w:val="000A4BB1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17CF8"/>
    <w:rsid w:val="00122238"/>
    <w:rsid w:val="00130889"/>
    <w:rsid w:val="00132D28"/>
    <w:rsid w:val="00133E22"/>
    <w:rsid w:val="001342D8"/>
    <w:rsid w:val="00135974"/>
    <w:rsid w:val="00136866"/>
    <w:rsid w:val="001435A5"/>
    <w:rsid w:val="001464B6"/>
    <w:rsid w:val="00190579"/>
    <w:rsid w:val="00190FED"/>
    <w:rsid w:val="00193152"/>
    <w:rsid w:val="00196CA6"/>
    <w:rsid w:val="001A6000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26EA9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4184"/>
    <w:rsid w:val="002A53CD"/>
    <w:rsid w:val="002B1E37"/>
    <w:rsid w:val="002B4019"/>
    <w:rsid w:val="002C4264"/>
    <w:rsid w:val="002D33C1"/>
    <w:rsid w:val="002D560A"/>
    <w:rsid w:val="002D601D"/>
    <w:rsid w:val="002D7B8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92861"/>
    <w:rsid w:val="003A21A3"/>
    <w:rsid w:val="003B2225"/>
    <w:rsid w:val="003C3CA1"/>
    <w:rsid w:val="003D1992"/>
    <w:rsid w:val="003D3BDD"/>
    <w:rsid w:val="003D5C64"/>
    <w:rsid w:val="003E4171"/>
    <w:rsid w:val="003E5FAD"/>
    <w:rsid w:val="003F158F"/>
    <w:rsid w:val="003F3DBC"/>
    <w:rsid w:val="003F6A94"/>
    <w:rsid w:val="004057E4"/>
    <w:rsid w:val="00414189"/>
    <w:rsid w:val="0041430E"/>
    <w:rsid w:val="004148EE"/>
    <w:rsid w:val="0045009C"/>
    <w:rsid w:val="004507AB"/>
    <w:rsid w:val="004578FD"/>
    <w:rsid w:val="00466B3E"/>
    <w:rsid w:val="00477E25"/>
    <w:rsid w:val="00481076"/>
    <w:rsid w:val="004872D3"/>
    <w:rsid w:val="00494E87"/>
    <w:rsid w:val="00496BFD"/>
    <w:rsid w:val="00497B6C"/>
    <w:rsid w:val="004A360D"/>
    <w:rsid w:val="004A3C75"/>
    <w:rsid w:val="004B0E6C"/>
    <w:rsid w:val="004B27B9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0195C"/>
    <w:rsid w:val="005047B7"/>
    <w:rsid w:val="0051105D"/>
    <w:rsid w:val="0051513D"/>
    <w:rsid w:val="005167EF"/>
    <w:rsid w:val="00522486"/>
    <w:rsid w:val="005240EB"/>
    <w:rsid w:val="005352C8"/>
    <w:rsid w:val="00537BBC"/>
    <w:rsid w:val="00545F98"/>
    <w:rsid w:val="005461D9"/>
    <w:rsid w:val="00551F21"/>
    <w:rsid w:val="00552E88"/>
    <w:rsid w:val="00553352"/>
    <w:rsid w:val="00561EE6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0B5"/>
    <w:rsid w:val="005D11F0"/>
    <w:rsid w:val="005D254D"/>
    <w:rsid w:val="005E4A97"/>
    <w:rsid w:val="005E4B11"/>
    <w:rsid w:val="005E5E0A"/>
    <w:rsid w:val="005F1300"/>
    <w:rsid w:val="005F2FD2"/>
    <w:rsid w:val="005F3D97"/>
    <w:rsid w:val="005F49B4"/>
    <w:rsid w:val="0060262C"/>
    <w:rsid w:val="00602F87"/>
    <w:rsid w:val="00605705"/>
    <w:rsid w:val="0060713A"/>
    <w:rsid w:val="00613631"/>
    <w:rsid w:val="00617748"/>
    <w:rsid w:val="00620613"/>
    <w:rsid w:val="00625204"/>
    <w:rsid w:val="006306A8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D6F2A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0267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0C8C"/>
    <w:rsid w:val="00771068"/>
    <w:rsid w:val="00772298"/>
    <w:rsid w:val="007742CC"/>
    <w:rsid w:val="00776A87"/>
    <w:rsid w:val="0078301B"/>
    <w:rsid w:val="007836FD"/>
    <w:rsid w:val="00784F9F"/>
    <w:rsid w:val="00785440"/>
    <w:rsid w:val="007A4D7B"/>
    <w:rsid w:val="007B170D"/>
    <w:rsid w:val="007B7C44"/>
    <w:rsid w:val="007C3222"/>
    <w:rsid w:val="007C32CA"/>
    <w:rsid w:val="007D13DE"/>
    <w:rsid w:val="007D4A98"/>
    <w:rsid w:val="007E6F49"/>
    <w:rsid w:val="007E747E"/>
    <w:rsid w:val="007F34D5"/>
    <w:rsid w:val="007F3F12"/>
    <w:rsid w:val="00801339"/>
    <w:rsid w:val="008016E7"/>
    <w:rsid w:val="008034AC"/>
    <w:rsid w:val="00804C95"/>
    <w:rsid w:val="0080505D"/>
    <w:rsid w:val="00834739"/>
    <w:rsid w:val="0083666F"/>
    <w:rsid w:val="00837C7B"/>
    <w:rsid w:val="00852074"/>
    <w:rsid w:val="00854D41"/>
    <w:rsid w:val="008558EB"/>
    <w:rsid w:val="00855D4C"/>
    <w:rsid w:val="00860B35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E2470"/>
    <w:rsid w:val="008F00C2"/>
    <w:rsid w:val="008F0AAE"/>
    <w:rsid w:val="008F0EA9"/>
    <w:rsid w:val="008F2F8B"/>
    <w:rsid w:val="008F67C2"/>
    <w:rsid w:val="009062F9"/>
    <w:rsid w:val="00911ADA"/>
    <w:rsid w:val="009251B6"/>
    <w:rsid w:val="00925FF9"/>
    <w:rsid w:val="00927342"/>
    <w:rsid w:val="0093095D"/>
    <w:rsid w:val="009426BF"/>
    <w:rsid w:val="009545E4"/>
    <w:rsid w:val="00956F3B"/>
    <w:rsid w:val="00960472"/>
    <w:rsid w:val="009663D6"/>
    <w:rsid w:val="009723C9"/>
    <w:rsid w:val="00974AB0"/>
    <w:rsid w:val="00975019"/>
    <w:rsid w:val="009759F8"/>
    <w:rsid w:val="00975A05"/>
    <w:rsid w:val="00982E81"/>
    <w:rsid w:val="00990950"/>
    <w:rsid w:val="00993929"/>
    <w:rsid w:val="009958D2"/>
    <w:rsid w:val="009A1252"/>
    <w:rsid w:val="009A762C"/>
    <w:rsid w:val="009C0D28"/>
    <w:rsid w:val="009C181C"/>
    <w:rsid w:val="009C20DB"/>
    <w:rsid w:val="009D1873"/>
    <w:rsid w:val="009D1E0D"/>
    <w:rsid w:val="009D3C2B"/>
    <w:rsid w:val="009D500A"/>
    <w:rsid w:val="009D76ED"/>
    <w:rsid w:val="009E25B0"/>
    <w:rsid w:val="009F2F5C"/>
    <w:rsid w:val="009F3865"/>
    <w:rsid w:val="00A01BEA"/>
    <w:rsid w:val="00A021BC"/>
    <w:rsid w:val="00A04847"/>
    <w:rsid w:val="00A129D2"/>
    <w:rsid w:val="00A20670"/>
    <w:rsid w:val="00A332E5"/>
    <w:rsid w:val="00A33C6A"/>
    <w:rsid w:val="00A34FDB"/>
    <w:rsid w:val="00A36F15"/>
    <w:rsid w:val="00A40439"/>
    <w:rsid w:val="00A4501E"/>
    <w:rsid w:val="00A642BC"/>
    <w:rsid w:val="00A655EE"/>
    <w:rsid w:val="00A67078"/>
    <w:rsid w:val="00A67B19"/>
    <w:rsid w:val="00A75BEB"/>
    <w:rsid w:val="00A76238"/>
    <w:rsid w:val="00A81483"/>
    <w:rsid w:val="00A84242"/>
    <w:rsid w:val="00A85157"/>
    <w:rsid w:val="00AB3152"/>
    <w:rsid w:val="00AB494C"/>
    <w:rsid w:val="00AC08DB"/>
    <w:rsid w:val="00AC413F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4F50"/>
    <w:rsid w:val="00B956E9"/>
    <w:rsid w:val="00B95DA0"/>
    <w:rsid w:val="00BA3E47"/>
    <w:rsid w:val="00BB430F"/>
    <w:rsid w:val="00BC2766"/>
    <w:rsid w:val="00BC2CBD"/>
    <w:rsid w:val="00BC33F6"/>
    <w:rsid w:val="00BC61A3"/>
    <w:rsid w:val="00BE4D4C"/>
    <w:rsid w:val="00BF257F"/>
    <w:rsid w:val="00BF363F"/>
    <w:rsid w:val="00BF6C7C"/>
    <w:rsid w:val="00C03884"/>
    <w:rsid w:val="00C04C31"/>
    <w:rsid w:val="00C102AE"/>
    <w:rsid w:val="00C114E8"/>
    <w:rsid w:val="00C11ACA"/>
    <w:rsid w:val="00C14612"/>
    <w:rsid w:val="00C208DC"/>
    <w:rsid w:val="00C23182"/>
    <w:rsid w:val="00C307AA"/>
    <w:rsid w:val="00C30DD9"/>
    <w:rsid w:val="00C31850"/>
    <w:rsid w:val="00C31A94"/>
    <w:rsid w:val="00C361E5"/>
    <w:rsid w:val="00C4023A"/>
    <w:rsid w:val="00C42348"/>
    <w:rsid w:val="00C46FA0"/>
    <w:rsid w:val="00C53C9F"/>
    <w:rsid w:val="00C550B2"/>
    <w:rsid w:val="00C5668B"/>
    <w:rsid w:val="00C62D3A"/>
    <w:rsid w:val="00C82353"/>
    <w:rsid w:val="00C924ED"/>
    <w:rsid w:val="00C93957"/>
    <w:rsid w:val="00C949CC"/>
    <w:rsid w:val="00C95EC3"/>
    <w:rsid w:val="00C96BB8"/>
    <w:rsid w:val="00CA0405"/>
    <w:rsid w:val="00CA1603"/>
    <w:rsid w:val="00CA49BB"/>
    <w:rsid w:val="00CA5B22"/>
    <w:rsid w:val="00CB01B0"/>
    <w:rsid w:val="00CB303B"/>
    <w:rsid w:val="00CB7B2A"/>
    <w:rsid w:val="00CC37D0"/>
    <w:rsid w:val="00CD2428"/>
    <w:rsid w:val="00CD2563"/>
    <w:rsid w:val="00CD395C"/>
    <w:rsid w:val="00CE02F5"/>
    <w:rsid w:val="00CE30CC"/>
    <w:rsid w:val="00D007D7"/>
    <w:rsid w:val="00D047BF"/>
    <w:rsid w:val="00D1261D"/>
    <w:rsid w:val="00D14F94"/>
    <w:rsid w:val="00D163DE"/>
    <w:rsid w:val="00D2218F"/>
    <w:rsid w:val="00D22ED1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B0DC5"/>
    <w:rsid w:val="00DC0424"/>
    <w:rsid w:val="00DC2C92"/>
    <w:rsid w:val="00DC60B7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0F2F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723"/>
    <w:rsid w:val="00E96C15"/>
    <w:rsid w:val="00EA54E3"/>
    <w:rsid w:val="00EA5D78"/>
    <w:rsid w:val="00EB21AA"/>
    <w:rsid w:val="00EB56BB"/>
    <w:rsid w:val="00EC28EA"/>
    <w:rsid w:val="00EC5CCD"/>
    <w:rsid w:val="00EE065E"/>
    <w:rsid w:val="00EE7C1E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6281">
          <w:marLeft w:val="0"/>
          <w:marRight w:val="0"/>
          <w:marTop w:val="0"/>
          <w:marBottom w:val="6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739">
          <w:marLeft w:val="0"/>
          <w:marRight w:val="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4635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0DB6B-ADCF-4CE7-A1F3-74AB99B5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2021-10-25T13:12:00Z</cp:lastPrinted>
  <dcterms:created xsi:type="dcterms:W3CDTF">2021-10-25T14:24:00Z</dcterms:created>
  <dcterms:modified xsi:type="dcterms:W3CDTF">2021-10-25T14:24:00Z</dcterms:modified>
</cp:coreProperties>
</file>