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02" w:rsidRDefault="00631602" w:rsidP="00631602">
      <w:pPr>
        <w:pStyle w:val="3"/>
        <w:shd w:val="clear" w:color="auto" w:fill="auto"/>
        <w:spacing w:after="293" w:line="260" w:lineRule="exact"/>
        <w:ind w:left="100"/>
      </w:pPr>
    </w:p>
    <w:p w:rsidR="00631602" w:rsidRDefault="00631602" w:rsidP="00631602">
      <w:pPr>
        <w:pStyle w:val="3"/>
        <w:shd w:val="clear" w:color="auto" w:fill="auto"/>
        <w:spacing w:after="293" w:line="260" w:lineRule="exact"/>
        <w:ind w:left="100"/>
      </w:pPr>
    </w:p>
    <w:p w:rsidR="00631602" w:rsidRDefault="00631602" w:rsidP="00631602">
      <w:pPr>
        <w:pStyle w:val="3"/>
        <w:shd w:val="clear" w:color="auto" w:fill="auto"/>
        <w:spacing w:after="293" w:line="260" w:lineRule="exact"/>
        <w:ind w:left="100"/>
      </w:pPr>
    </w:p>
    <w:p w:rsidR="00631602" w:rsidRDefault="00631602" w:rsidP="00AE39D4">
      <w:pPr>
        <w:pStyle w:val="3"/>
        <w:shd w:val="clear" w:color="auto" w:fill="auto"/>
        <w:spacing w:after="0" w:line="260" w:lineRule="exact"/>
        <w:ind w:left="100"/>
      </w:pPr>
      <w:r>
        <w:t>АУКЦИОННАЯ ДОКУМЕНТАЦИЯ</w:t>
      </w:r>
    </w:p>
    <w:p w:rsidR="00192E99" w:rsidRDefault="00631602" w:rsidP="00631602">
      <w:pPr>
        <w:pStyle w:val="3"/>
        <w:shd w:val="clear" w:color="auto" w:fill="auto"/>
        <w:spacing w:after="0" w:line="322" w:lineRule="exact"/>
        <w:ind w:left="100"/>
      </w:pPr>
      <w:r>
        <w:t>ПО ПРОВЕД</w:t>
      </w:r>
      <w:r w:rsidRPr="00192E99">
        <w:t>Е</w:t>
      </w:r>
      <w:r w:rsidRPr="00192E99">
        <w:rPr>
          <w:rStyle w:val="1"/>
          <w:u w:val="none"/>
        </w:rPr>
        <w:t>НИЮ</w:t>
      </w:r>
      <w:r>
        <w:t xml:space="preserve"> АУКЦ</w:t>
      </w:r>
      <w:r w:rsidRPr="00192E99">
        <w:rPr>
          <w:rStyle w:val="1"/>
          <w:u w:val="none"/>
        </w:rPr>
        <w:t>И</w:t>
      </w:r>
      <w:r w:rsidRPr="00192E99">
        <w:t>О</w:t>
      </w:r>
      <w:r>
        <w:t xml:space="preserve">НА ПО ПРОДАЖЕ </w:t>
      </w:r>
    </w:p>
    <w:p w:rsidR="00631602" w:rsidRDefault="00631602" w:rsidP="00631602">
      <w:pPr>
        <w:pStyle w:val="3"/>
        <w:shd w:val="clear" w:color="auto" w:fill="auto"/>
        <w:spacing w:after="0" w:line="322" w:lineRule="exact"/>
        <w:ind w:left="100"/>
      </w:pPr>
      <w:r>
        <w:t>МУНИЦИПАЛЬНОГО ИМУЩЕСТВА</w:t>
      </w:r>
    </w:p>
    <w:p w:rsidR="00631602" w:rsidRDefault="00A430D2" w:rsidP="00631602">
      <w:pPr>
        <w:pStyle w:val="3"/>
        <w:shd w:val="clear" w:color="auto" w:fill="auto"/>
        <w:spacing w:after="0" w:line="322" w:lineRule="exact"/>
        <w:ind w:left="100"/>
      </w:pPr>
      <w:proofErr w:type="gramStart"/>
      <w:r>
        <w:t>(</w:t>
      </w:r>
      <w:r w:rsidR="00631602">
        <w:t xml:space="preserve">утверждена постановлением </w:t>
      </w:r>
      <w:r>
        <w:t>А</w:t>
      </w:r>
      <w:r w:rsidR="00631602">
        <w:t>дминистрации МО</w:t>
      </w:r>
      <w:r>
        <w:t xml:space="preserve"> «</w:t>
      </w:r>
      <w:proofErr w:type="spellStart"/>
      <w:r>
        <w:t>Тельвисочный</w:t>
      </w:r>
      <w:proofErr w:type="spellEnd"/>
      <w:r>
        <w:t xml:space="preserve"> сельсовет» НАО</w:t>
      </w:r>
      <w:proofErr w:type="gramEnd"/>
    </w:p>
    <w:p w:rsidR="00631602" w:rsidRDefault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Pr="00631602" w:rsidRDefault="00631602" w:rsidP="00631602">
      <w:pPr>
        <w:rPr>
          <w:rFonts w:ascii="Times New Roman" w:hAnsi="Times New Roman" w:cs="Times New Roman"/>
          <w:sz w:val="26"/>
          <w:szCs w:val="26"/>
        </w:rPr>
      </w:pPr>
    </w:p>
    <w:p w:rsidR="00631602" w:rsidRDefault="00631602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2018</w:t>
      </w:r>
    </w:p>
    <w:p w:rsidR="00631602" w:rsidRDefault="00631602" w:rsidP="00A430D2">
      <w:pPr>
        <w:pStyle w:val="3"/>
        <w:pageBreakBefore/>
        <w:shd w:val="clear" w:color="auto" w:fill="auto"/>
        <w:spacing w:after="0" w:line="260" w:lineRule="exact"/>
        <w:ind w:left="3578"/>
        <w:jc w:val="left"/>
      </w:pPr>
      <w:r>
        <w:lastRenderedPageBreak/>
        <w:t>СОДЕРЖАНИЕ</w:t>
      </w:r>
    </w:p>
    <w:p w:rsidR="00631602" w:rsidRDefault="00631602" w:rsidP="00631602">
      <w:pPr>
        <w:pStyle w:val="3"/>
        <w:shd w:val="clear" w:color="auto" w:fill="auto"/>
        <w:spacing w:after="0" w:line="260" w:lineRule="exact"/>
        <w:ind w:left="3580"/>
        <w:jc w:val="left"/>
      </w:pPr>
    </w:p>
    <w:p w:rsidR="00631602" w:rsidRDefault="00631602" w:rsidP="00EF3955">
      <w:pPr>
        <w:pStyle w:val="3"/>
        <w:shd w:val="clear" w:color="auto" w:fill="auto"/>
        <w:spacing w:after="0" w:line="360" w:lineRule="auto"/>
        <w:ind w:left="20"/>
        <w:jc w:val="left"/>
      </w:pPr>
      <w:r w:rsidRPr="00A430D2">
        <w:rPr>
          <w:b/>
        </w:rPr>
        <w:t>Раздел 1</w:t>
      </w:r>
      <w:r>
        <w:t>. ОБЩИЕ УСЛОВИЯ ПРОВЕДЕНИЯ АУКЦИОНА</w:t>
      </w:r>
    </w:p>
    <w:p w:rsidR="00631602" w:rsidRDefault="00146DEC" w:rsidP="00A430D2">
      <w:pPr>
        <w:pStyle w:val="3"/>
        <w:shd w:val="clear" w:color="auto" w:fill="auto"/>
        <w:tabs>
          <w:tab w:val="left" w:pos="716"/>
        </w:tabs>
        <w:spacing w:after="0" w:line="276" w:lineRule="auto"/>
        <w:ind w:left="20"/>
        <w:jc w:val="left"/>
      </w:pPr>
      <w:r>
        <w:t xml:space="preserve">1. </w:t>
      </w:r>
      <w:r w:rsidR="00631602">
        <w:t>ОБЩИЕ СВЕДЕНИЯ</w:t>
      </w:r>
    </w:p>
    <w:p w:rsidR="00631602" w:rsidRDefault="00146DEC" w:rsidP="00146DEC">
      <w:pPr>
        <w:pStyle w:val="3"/>
        <w:shd w:val="clear" w:color="auto" w:fill="auto"/>
        <w:tabs>
          <w:tab w:val="left" w:pos="481"/>
        </w:tabs>
        <w:spacing w:after="0" w:line="322" w:lineRule="exact"/>
        <w:ind w:left="20"/>
        <w:jc w:val="left"/>
      </w:pPr>
      <w:r>
        <w:t xml:space="preserve">1.1. </w:t>
      </w:r>
      <w:r w:rsidR="00631602">
        <w:t>Законодательное регулирование</w:t>
      </w:r>
    </w:p>
    <w:p w:rsidR="00631602" w:rsidRDefault="00146DEC" w:rsidP="00146DEC">
      <w:pPr>
        <w:pStyle w:val="3"/>
        <w:shd w:val="clear" w:color="auto" w:fill="auto"/>
        <w:tabs>
          <w:tab w:val="left" w:pos="486"/>
        </w:tabs>
        <w:spacing w:after="0" w:line="322" w:lineRule="exact"/>
        <w:ind w:left="20"/>
        <w:jc w:val="left"/>
      </w:pPr>
      <w:r>
        <w:t xml:space="preserve">1.2. </w:t>
      </w:r>
      <w:r w:rsidR="00631602">
        <w:t>Основания для проведения аукциона</w:t>
      </w:r>
    </w:p>
    <w:p w:rsidR="00631602" w:rsidRDefault="00146DEC" w:rsidP="00146DEC">
      <w:pPr>
        <w:pStyle w:val="3"/>
        <w:shd w:val="clear" w:color="auto" w:fill="auto"/>
        <w:tabs>
          <w:tab w:val="left" w:pos="481"/>
        </w:tabs>
        <w:spacing w:after="0" w:line="322" w:lineRule="exact"/>
        <w:ind w:left="20"/>
        <w:jc w:val="left"/>
      </w:pPr>
      <w:r>
        <w:t xml:space="preserve">1.3. </w:t>
      </w:r>
      <w:r w:rsidR="00631602">
        <w:t>Тип аукциона</w:t>
      </w:r>
    </w:p>
    <w:p w:rsidR="00631602" w:rsidRDefault="00146DEC" w:rsidP="00146DEC">
      <w:pPr>
        <w:pStyle w:val="3"/>
        <w:shd w:val="clear" w:color="auto" w:fill="auto"/>
        <w:tabs>
          <w:tab w:val="left" w:pos="481"/>
        </w:tabs>
        <w:spacing w:after="0" w:line="322" w:lineRule="exact"/>
        <w:ind w:left="20"/>
        <w:jc w:val="left"/>
      </w:pPr>
      <w:r>
        <w:t xml:space="preserve">1.4. </w:t>
      </w:r>
      <w:r w:rsidR="00631602">
        <w:t>Требования к участникам аукциона</w:t>
      </w:r>
    </w:p>
    <w:p w:rsidR="00631602" w:rsidRDefault="00146DEC" w:rsidP="00A430D2">
      <w:pPr>
        <w:pStyle w:val="3"/>
        <w:shd w:val="clear" w:color="auto" w:fill="auto"/>
        <w:tabs>
          <w:tab w:val="left" w:pos="481"/>
        </w:tabs>
        <w:spacing w:after="0" w:line="360" w:lineRule="auto"/>
        <w:ind w:left="20"/>
        <w:jc w:val="left"/>
      </w:pPr>
      <w:r>
        <w:t>1.5.</w:t>
      </w:r>
      <w:r w:rsidR="00631602">
        <w:t>Дата, время, график проведения осмотра имущества</w:t>
      </w:r>
    </w:p>
    <w:p w:rsidR="00631602" w:rsidRDefault="00146DEC" w:rsidP="00A430D2">
      <w:pPr>
        <w:pStyle w:val="3"/>
        <w:shd w:val="clear" w:color="auto" w:fill="auto"/>
        <w:tabs>
          <w:tab w:val="left" w:pos="802"/>
        </w:tabs>
        <w:spacing w:after="0" w:line="276" w:lineRule="auto"/>
        <w:ind w:left="20"/>
        <w:jc w:val="left"/>
      </w:pPr>
      <w:r>
        <w:t xml:space="preserve">2. </w:t>
      </w:r>
      <w:r w:rsidR="00631602">
        <w:t>АУКЦИОННАЯ ДОКУМЕНТАЦИЯ</w:t>
      </w:r>
    </w:p>
    <w:p w:rsidR="00631602" w:rsidRDefault="00146DEC" w:rsidP="00146DEC">
      <w:pPr>
        <w:pStyle w:val="3"/>
        <w:shd w:val="clear" w:color="auto" w:fill="auto"/>
        <w:tabs>
          <w:tab w:val="left" w:pos="505"/>
        </w:tabs>
        <w:spacing w:after="0" w:line="322" w:lineRule="exact"/>
        <w:ind w:left="20"/>
        <w:jc w:val="left"/>
      </w:pPr>
      <w:r>
        <w:t xml:space="preserve">2.1. </w:t>
      </w:r>
      <w:r w:rsidR="00631602">
        <w:t>Получение аукционной документации</w:t>
      </w:r>
    </w:p>
    <w:p w:rsidR="00631602" w:rsidRDefault="00146DEC" w:rsidP="00146DEC">
      <w:pPr>
        <w:pStyle w:val="3"/>
        <w:shd w:val="clear" w:color="auto" w:fill="auto"/>
        <w:tabs>
          <w:tab w:val="left" w:pos="505"/>
        </w:tabs>
        <w:spacing w:after="0" w:line="322" w:lineRule="exact"/>
        <w:ind w:left="20"/>
        <w:jc w:val="left"/>
      </w:pPr>
      <w:r>
        <w:t xml:space="preserve">2.2. </w:t>
      </w:r>
      <w:r w:rsidR="00631602">
        <w:t>Разъяснение положений аукционной документации</w:t>
      </w:r>
    </w:p>
    <w:p w:rsidR="00631602" w:rsidRDefault="00146DEC" w:rsidP="00146DEC">
      <w:pPr>
        <w:pStyle w:val="3"/>
        <w:shd w:val="clear" w:color="auto" w:fill="auto"/>
        <w:tabs>
          <w:tab w:val="left" w:pos="505"/>
        </w:tabs>
        <w:spacing w:after="0" w:line="322" w:lineRule="exact"/>
        <w:ind w:left="20" w:right="340"/>
        <w:jc w:val="left"/>
      </w:pPr>
      <w:r>
        <w:t xml:space="preserve">2.3. </w:t>
      </w:r>
      <w:r w:rsidR="00631602">
        <w:t>Внесение изменений в извещение о проведен</w:t>
      </w:r>
      <w:proofErr w:type="gramStart"/>
      <w:r w:rsidR="00631602">
        <w:t>ии ау</w:t>
      </w:r>
      <w:proofErr w:type="gramEnd"/>
      <w:r w:rsidR="00631602">
        <w:t>кциона и в аукционную документацию</w:t>
      </w:r>
    </w:p>
    <w:p w:rsidR="00631602" w:rsidRDefault="00146DEC" w:rsidP="00A430D2">
      <w:pPr>
        <w:pStyle w:val="3"/>
        <w:shd w:val="clear" w:color="auto" w:fill="auto"/>
        <w:tabs>
          <w:tab w:val="left" w:pos="514"/>
        </w:tabs>
        <w:spacing w:after="0" w:line="360" w:lineRule="auto"/>
        <w:ind w:left="20"/>
        <w:jc w:val="left"/>
      </w:pPr>
      <w:r>
        <w:t xml:space="preserve">2.4. </w:t>
      </w:r>
      <w:r w:rsidR="00631602">
        <w:t>Отказ от проведения аукциона</w:t>
      </w:r>
    </w:p>
    <w:p w:rsidR="00631602" w:rsidRDefault="00146DEC" w:rsidP="00A430D2">
      <w:pPr>
        <w:pStyle w:val="3"/>
        <w:shd w:val="clear" w:color="auto" w:fill="auto"/>
        <w:tabs>
          <w:tab w:val="left" w:pos="730"/>
        </w:tabs>
        <w:spacing w:after="0" w:line="276" w:lineRule="auto"/>
        <w:ind w:left="20"/>
        <w:jc w:val="left"/>
      </w:pPr>
      <w:r>
        <w:t xml:space="preserve">3. </w:t>
      </w:r>
      <w:r w:rsidR="00631602">
        <w:t>ПОДГОТОВКА ЗАЯВКИ НА УЧАСТИЕ В АУКЦИОНЕ</w:t>
      </w:r>
    </w:p>
    <w:p w:rsidR="00631602" w:rsidRDefault="00146DEC" w:rsidP="00146DEC">
      <w:pPr>
        <w:pStyle w:val="3"/>
        <w:shd w:val="clear" w:color="auto" w:fill="auto"/>
        <w:tabs>
          <w:tab w:val="left" w:pos="510"/>
        </w:tabs>
        <w:spacing w:after="0" w:line="322" w:lineRule="exact"/>
        <w:ind w:left="20" w:right="340"/>
        <w:jc w:val="left"/>
      </w:pPr>
      <w:r>
        <w:t xml:space="preserve">3.1. </w:t>
      </w:r>
      <w:r w:rsidR="00631602">
        <w:t>Форма заявки на участие в аукционе, документы, прилагаемые к заявке</w:t>
      </w:r>
    </w:p>
    <w:p w:rsidR="00631602" w:rsidRDefault="00146DEC" w:rsidP="00146DEC">
      <w:pPr>
        <w:pStyle w:val="3"/>
        <w:shd w:val="clear" w:color="auto" w:fill="auto"/>
        <w:tabs>
          <w:tab w:val="left" w:pos="490"/>
        </w:tabs>
        <w:spacing w:after="0" w:line="322" w:lineRule="exact"/>
        <w:ind w:left="20" w:right="340"/>
        <w:jc w:val="left"/>
      </w:pPr>
      <w:r>
        <w:t xml:space="preserve">3.2. </w:t>
      </w:r>
      <w:r w:rsidR="00631602">
        <w:t>Язык документов, вход</w:t>
      </w:r>
      <w:r w:rsidR="00631602" w:rsidRPr="00192E99">
        <w:rPr>
          <w:rStyle w:val="1"/>
          <w:u w:val="none"/>
        </w:rPr>
        <w:t>ящ</w:t>
      </w:r>
      <w:r w:rsidR="00631602">
        <w:t>их в состав заявки на участие в аукционе</w:t>
      </w:r>
    </w:p>
    <w:p w:rsidR="00631602" w:rsidRDefault="00146DEC" w:rsidP="00146DEC">
      <w:pPr>
        <w:pStyle w:val="3"/>
        <w:shd w:val="clear" w:color="auto" w:fill="auto"/>
        <w:tabs>
          <w:tab w:val="left" w:pos="514"/>
        </w:tabs>
        <w:spacing w:after="0" w:line="322" w:lineRule="exact"/>
        <w:ind w:left="20" w:right="340"/>
        <w:jc w:val="left"/>
      </w:pPr>
      <w:r>
        <w:t xml:space="preserve">3.3. </w:t>
      </w:r>
      <w:r w:rsidR="00631602">
        <w:t>Требования к содержанию документов, вхо</w:t>
      </w:r>
      <w:r w:rsidR="00631602" w:rsidRPr="00192E99">
        <w:t>д</w:t>
      </w:r>
      <w:r w:rsidR="00631602" w:rsidRPr="00192E99">
        <w:rPr>
          <w:rStyle w:val="1"/>
          <w:u w:val="none"/>
        </w:rPr>
        <w:t>ящи</w:t>
      </w:r>
      <w:r w:rsidR="00631602">
        <w:t>х в состав заявки на участие в аукционе</w:t>
      </w:r>
    </w:p>
    <w:p w:rsidR="00631602" w:rsidRDefault="00146DEC" w:rsidP="00146DEC">
      <w:pPr>
        <w:pStyle w:val="3"/>
        <w:shd w:val="clear" w:color="auto" w:fill="auto"/>
        <w:tabs>
          <w:tab w:val="left" w:pos="510"/>
        </w:tabs>
        <w:spacing w:after="0" w:line="322" w:lineRule="exact"/>
        <w:ind w:left="20"/>
        <w:jc w:val="left"/>
      </w:pPr>
      <w:r>
        <w:t xml:space="preserve">3.4. </w:t>
      </w:r>
      <w:r w:rsidR="00631602">
        <w:t>Оформление и подписание заявки на участие в аукционе</w:t>
      </w:r>
    </w:p>
    <w:p w:rsidR="00631602" w:rsidRDefault="00146DEC" w:rsidP="00146DEC">
      <w:pPr>
        <w:pStyle w:val="3"/>
        <w:shd w:val="clear" w:color="auto" w:fill="auto"/>
        <w:tabs>
          <w:tab w:val="left" w:pos="505"/>
        </w:tabs>
        <w:spacing w:after="0" w:line="322" w:lineRule="exact"/>
        <w:ind w:left="20" w:right="340"/>
        <w:jc w:val="left"/>
      </w:pPr>
      <w:r>
        <w:t xml:space="preserve">3.5. </w:t>
      </w:r>
      <w:r w:rsidR="00631602">
        <w:t>Подтверждение полномочий лица на осуществление действий от имени участника при проведен</w:t>
      </w:r>
      <w:proofErr w:type="gramStart"/>
      <w:r w:rsidR="00631602">
        <w:t>ии ау</w:t>
      </w:r>
      <w:proofErr w:type="gramEnd"/>
      <w:r w:rsidR="00631602">
        <w:t>кциона</w:t>
      </w:r>
    </w:p>
    <w:p w:rsidR="00631602" w:rsidRDefault="00146DEC" w:rsidP="00A430D2">
      <w:pPr>
        <w:pStyle w:val="3"/>
        <w:shd w:val="clear" w:color="auto" w:fill="auto"/>
        <w:tabs>
          <w:tab w:val="left" w:pos="500"/>
        </w:tabs>
        <w:spacing w:after="0" w:line="360" w:lineRule="auto"/>
        <w:ind w:left="20"/>
        <w:jc w:val="left"/>
      </w:pPr>
      <w:r>
        <w:t xml:space="preserve">3.6. </w:t>
      </w:r>
      <w:r w:rsidR="00631602">
        <w:t>Предложение о цене (аукционное предложение)</w:t>
      </w:r>
    </w:p>
    <w:p w:rsidR="00631602" w:rsidRDefault="00146DEC" w:rsidP="00A430D2">
      <w:pPr>
        <w:pStyle w:val="3"/>
        <w:shd w:val="clear" w:color="auto" w:fill="auto"/>
        <w:tabs>
          <w:tab w:val="left" w:pos="735"/>
        </w:tabs>
        <w:spacing w:after="0" w:line="276" w:lineRule="auto"/>
        <w:ind w:left="20"/>
        <w:jc w:val="left"/>
      </w:pPr>
      <w:r>
        <w:t xml:space="preserve">4. </w:t>
      </w:r>
      <w:r w:rsidR="00631602">
        <w:t>ПОДАЧА ЗАЯВКИ НА УЧАСТИЕ В АУКЦИОНЕ</w:t>
      </w:r>
    </w:p>
    <w:p w:rsidR="00631602" w:rsidRDefault="00146DEC" w:rsidP="00146DEC">
      <w:pPr>
        <w:pStyle w:val="3"/>
        <w:shd w:val="clear" w:color="auto" w:fill="auto"/>
        <w:tabs>
          <w:tab w:val="left" w:pos="505"/>
        </w:tabs>
        <w:spacing w:after="0" w:line="322" w:lineRule="exact"/>
        <w:ind w:left="20"/>
        <w:jc w:val="left"/>
      </w:pPr>
      <w:r>
        <w:t xml:space="preserve">4.1. </w:t>
      </w:r>
      <w:r w:rsidR="00631602">
        <w:t>Время, место и сроки приема заявок на участие в аукцион</w:t>
      </w:r>
    </w:p>
    <w:p w:rsidR="00631602" w:rsidRDefault="00146DEC" w:rsidP="00146DEC">
      <w:pPr>
        <w:pStyle w:val="3"/>
        <w:shd w:val="clear" w:color="auto" w:fill="auto"/>
        <w:tabs>
          <w:tab w:val="left" w:pos="505"/>
        </w:tabs>
        <w:spacing w:after="0" w:line="322" w:lineRule="exact"/>
        <w:ind w:left="20"/>
        <w:jc w:val="left"/>
      </w:pPr>
      <w:r>
        <w:t xml:space="preserve">4.2. </w:t>
      </w:r>
      <w:r w:rsidR="00631602">
        <w:t>Порядок отзыва заявки на участие в аукционе</w:t>
      </w:r>
    </w:p>
    <w:p w:rsidR="00631602" w:rsidRDefault="00146DEC" w:rsidP="00A430D2">
      <w:pPr>
        <w:pStyle w:val="3"/>
        <w:shd w:val="clear" w:color="auto" w:fill="auto"/>
        <w:tabs>
          <w:tab w:val="left" w:pos="510"/>
        </w:tabs>
        <w:spacing w:after="0" w:line="360" w:lineRule="auto"/>
        <w:ind w:left="20"/>
        <w:jc w:val="left"/>
      </w:pPr>
      <w:r>
        <w:t xml:space="preserve">4.3. </w:t>
      </w:r>
      <w:r w:rsidR="00631602">
        <w:t>Заявки на участие в аукционе, поданные с опозданием</w:t>
      </w:r>
    </w:p>
    <w:p w:rsidR="00631602" w:rsidRDefault="00146DEC" w:rsidP="00A430D2">
      <w:pPr>
        <w:pStyle w:val="3"/>
        <w:shd w:val="clear" w:color="auto" w:fill="auto"/>
        <w:tabs>
          <w:tab w:val="left" w:pos="730"/>
        </w:tabs>
        <w:spacing w:after="0" w:line="276" w:lineRule="auto"/>
        <w:ind w:left="20"/>
        <w:jc w:val="left"/>
      </w:pPr>
      <w:r>
        <w:t xml:space="preserve">5. </w:t>
      </w:r>
      <w:r w:rsidR="00631602">
        <w:t>ТРЕБОВАНИЕ О ВНЕСЕНИИ ЗАДАТКА</w:t>
      </w:r>
    </w:p>
    <w:p w:rsidR="00631602" w:rsidRDefault="00146DEC" w:rsidP="00146DEC">
      <w:pPr>
        <w:pStyle w:val="3"/>
        <w:shd w:val="clear" w:color="auto" w:fill="auto"/>
        <w:tabs>
          <w:tab w:val="left" w:pos="495"/>
        </w:tabs>
        <w:spacing w:after="0" w:line="322" w:lineRule="exact"/>
        <w:ind w:left="20"/>
        <w:jc w:val="left"/>
      </w:pPr>
      <w:r>
        <w:t xml:space="preserve">5.1. </w:t>
      </w:r>
      <w:r w:rsidR="00631602">
        <w:t>Порядок, срок, размер внесения задатка</w:t>
      </w:r>
    </w:p>
    <w:p w:rsidR="00631602" w:rsidRDefault="00146DEC" w:rsidP="00A430D2">
      <w:pPr>
        <w:pStyle w:val="3"/>
        <w:shd w:val="clear" w:color="auto" w:fill="auto"/>
        <w:tabs>
          <w:tab w:val="left" w:pos="495"/>
        </w:tabs>
        <w:spacing w:after="0" w:line="360" w:lineRule="auto"/>
        <w:ind w:left="20"/>
        <w:jc w:val="left"/>
      </w:pPr>
      <w:r>
        <w:t xml:space="preserve">5.2. </w:t>
      </w:r>
      <w:r w:rsidR="00631602">
        <w:t>Порядок возврата задатка</w:t>
      </w:r>
    </w:p>
    <w:p w:rsidR="00631602" w:rsidRDefault="00146DEC" w:rsidP="00A430D2">
      <w:pPr>
        <w:pStyle w:val="3"/>
        <w:shd w:val="clear" w:color="auto" w:fill="auto"/>
        <w:tabs>
          <w:tab w:val="left" w:pos="730"/>
        </w:tabs>
        <w:spacing w:after="0" w:line="276" w:lineRule="auto"/>
        <w:ind w:left="20"/>
        <w:jc w:val="left"/>
      </w:pPr>
      <w:r>
        <w:t xml:space="preserve">6. </w:t>
      </w:r>
      <w:r w:rsidR="00631602">
        <w:t>РАССМОТРЕНИЕ ЗАЯВОК НА УЧАСТИЕ В АУКЦИОНЕ</w:t>
      </w:r>
    </w:p>
    <w:p w:rsidR="00631602" w:rsidRDefault="00146DEC" w:rsidP="00146DEC">
      <w:pPr>
        <w:pStyle w:val="3"/>
        <w:shd w:val="clear" w:color="auto" w:fill="auto"/>
        <w:tabs>
          <w:tab w:val="left" w:pos="500"/>
        </w:tabs>
        <w:spacing w:after="0" w:line="322" w:lineRule="exact"/>
        <w:ind w:left="20"/>
        <w:jc w:val="left"/>
      </w:pPr>
      <w:r>
        <w:t xml:space="preserve">6.1. </w:t>
      </w:r>
      <w:r w:rsidR="00631602">
        <w:t>Порядок рассмотрения заявок на участие в аукционе</w:t>
      </w:r>
    </w:p>
    <w:p w:rsidR="00631602" w:rsidRDefault="00146DEC" w:rsidP="00A430D2">
      <w:pPr>
        <w:pStyle w:val="3"/>
        <w:shd w:val="clear" w:color="auto" w:fill="auto"/>
        <w:tabs>
          <w:tab w:val="left" w:pos="505"/>
        </w:tabs>
        <w:spacing w:after="0" w:line="360" w:lineRule="auto"/>
        <w:ind w:left="20"/>
        <w:jc w:val="left"/>
      </w:pPr>
      <w:r>
        <w:t xml:space="preserve">6.2. </w:t>
      </w:r>
      <w:r w:rsidR="00631602">
        <w:t>Допуск к участию в аукционе</w:t>
      </w:r>
    </w:p>
    <w:p w:rsidR="00631602" w:rsidRDefault="00146DEC" w:rsidP="00A430D2">
      <w:pPr>
        <w:pStyle w:val="3"/>
        <w:shd w:val="clear" w:color="auto" w:fill="auto"/>
        <w:tabs>
          <w:tab w:val="left" w:pos="730"/>
        </w:tabs>
        <w:spacing w:after="0" w:line="276" w:lineRule="auto"/>
        <w:ind w:left="20"/>
        <w:jc w:val="left"/>
      </w:pPr>
      <w:r>
        <w:t xml:space="preserve">7. </w:t>
      </w:r>
      <w:r w:rsidR="00631602">
        <w:t>ПРОВЕДЕНИЕ АУКЦИОНА</w:t>
      </w:r>
    </w:p>
    <w:p w:rsidR="00631602" w:rsidRDefault="00146DEC" w:rsidP="00A430D2">
      <w:pPr>
        <w:pStyle w:val="3"/>
        <w:shd w:val="clear" w:color="auto" w:fill="auto"/>
        <w:tabs>
          <w:tab w:val="left" w:pos="500"/>
        </w:tabs>
        <w:spacing w:after="0" w:line="360" w:lineRule="auto"/>
        <w:ind w:left="20"/>
        <w:jc w:val="left"/>
      </w:pPr>
      <w:r>
        <w:t xml:space="preserve">7.1. </w:t>
      </w:r>
      <w:r w:rsidR="00631602">
        <w:t>Порядок проведения аукциона</w:t>
      </w:r>
    </w:p>
    <w:p w:rsidR="00631602" w:rsidRDefault="00146DEC" w:rsidP="00A430D2">
      <w:pPr>
        <w:pStyle w:val="3"/>
        <w:shd w:val="clear" w:color="auto" w:fill="auto"/>
        <w:tabs>
          <w:tab w:val="left" w:pos="745"/>
        </w:tabs>
        <w:spacing w:after="0" w:line="276" w:lineRule="auto"/>
        <w:ind w:left="20" w:right="340"/>
        <w:jc w:val="left"/>
      </w:pPr>
      <w:r>
        <w:t xml:space="preserve">8. </w:t>
      </w:r>
      <w:r w:rsidR="00631602">
        <w:t>ЗАКЛЮЧЕНИЕ ДОГОВОРА КУПЛИ-ПРОДАЖИ МУНИЦИПАЛЬНОГО ИМУЩЕСТВА ПО РЕЗУЛЬТАТАМ АУКЦИОНА</w:t>
      </w:r>
    </w:p>
    <w:p w:rsidR="00631602" w:rsidRDefault="00EF3955" w:rsidP="00EF3955">
      <w:pPr>
        <w:pStyle w:val="3"/>
        <w:shd w:val="clear" w:color="auto" w:fill="auto"/>
        <w:tabs>
          <w:tab w:val="left" w:pos="514"/>
        </w:tabs>
        <w:spacing w:after="0" w:line="322" w:lineRule="exact"/>
        <w:ind w:left="20" w:right="340"/>
        <w:jc w:val="left"/>
      </w:pPr>
      <w:r>
        <w:t xml:space="preserve">8.1. </w:t>
      </w:r>
      <w:r w:rsidR="00631602">
        <w:t>Срок и порядок заключения договора купли-продажи муниципального имущества</w:t>
      </w:r>
    </w:p>
    <w:p w:rsidR="00EF3955" w:rsidRDefault="00EF3955" w:rsidP="00EF3955">
      <w:pPr>
        <w:pStyle w:val="3"/>
        <w:shd w:val="clear" w:color="auto" w:fill="auto"/>
        <w:tabs>
          <w:tab w:val="left" w:pos="495"/>
        </w:tabs>
        <w:spacing w:after="0" w:line="322" w:lineRule="exact"/>
        <w:ind w:left="20"/>
        <w:jc w:val="left"/>
      </w:pPr>
      <w:r>
        <w:t xml:space="preserve">8.2. </w:t>
      </w:r>
      <w:r w:rsidR="00631602">
        <w:t>Переход прав собственности на имущество</w:t>
      </w:r>
    </w:p>
    <w:p w:rsidR="00EF3955" w:rsidRDefault="00631602" w:rsidP="00EF3955">
      <w:pPr>
        <w:pStyle w:val="3"/>
        <w:shd w:val="clear" w:color="auto" w:fill="auto"/>
        <w:tabs>
          <w:tab w:val="left" w:pos="495"/>
        </w:tabs>
        <w:spacing w:after="0" w:line="360" w:lineRule="auto"/>
        <w:ind w:left="20"/>
        <w:jc w:val="left"/>
        <w:rPr>
          <w:color w:val="000000"/>
        </w:rPr>
      </w:pPr>
      <w:r w:rsidRPr="00631602">
        <w:rPr>
          <w:color w:val="000000"/>
        </w:rPr>
        <w:lastRenderedPageBreak/>
        <w:t xml:space="preserve">9. ПРИЗНАНИЕ АУКЦИОНА </w:t>
      </w:r>
      <w:proofErr w:type="gramStart"/>
      <w:r w:rsidRPr="00631602">
        <w:rPr>
          <w:color w:val="000000"/>
        </w:rPr>
        <w:t>НЕСОСТОЯВШИМСЯ</w:t>
      </w:r>
      <w:proofErr w:type="gramEnd"/>
      <w:r w:rsidRPr="00631602">
        <w:rPr>
          <w:color w:val="000000"/>
        </w:rPr>
        <w:t xml:space="preserve"> </w:t>
      </w:r>
    </w:p>
    <w:p w:rsidR="00631602" w:rsidRPr="00631602" w:rsidRDefault="00631602" w:rsidP="00EF3955">
      <w:pPr>
        <w:pStyle w:val="3"/>
        <w:shd w:val="clear" w:color="auto" w:fill="auto"/>
        <w:tabs>
          <w:tab w:val="left" w:pos="495"/>
        </w:tabs>
        <w:spacing w:after="0" w:line="360" w:lineRule="auto"/>
        <w:ind w:left="20"/>
        <w:jc w:val="left"/>
        <w:rPr>
          <w:color w:val="000000"/>
        </w:rPr>
      </w:pPr>
      <w:r w:rsidRPr="00A430D2">
        <w:rPr>
          <w:b/>
          <w:color w:val="000000"/>
        </w:rPr>
        <w:t>Раздел 2</w:t>
      </w:r>
      <w:r w:rsidRPr="00631602">
        <w:rPr>
          <w:color w:val="000000"/>
        </w:rPr>
        <w:t>. ИНФОРМАЦИОННАЯ КАРТА</w:t>
      </w:r>
    </w:p>
    <w:p w:rsidR="00631602" w:rsidRPr="00631602" w:rsidRDefault="00631602" w:rsidP="00A430D2">
      <w:pPr>
        <w:widowControl w:val="0"/>
        <w:spacing w:after="0"/>
        <w:ind w:left="20" w:right="3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430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3</w:t>
      </w:r>
      <w:r w:rsidRPr="00631602">
        <w:rPr>
          <w:rFonts w:ascii="Times New Roman" w:eastAsia="Times New Roman" w:hAnsi="Times New Roman" w:cs="Times New Roman"/>
          <w:color w:val="000000"/>
          <w:sz w:val="26"/>
          <w:szCs w:val="26"/>
        </w:rPr>
        <w:t>. ОБРАЗЦЫ ФОРМ И ДОКУМЕНТОВ ДЛЯ ЗАПОЛНЕНИЯ ПРЕТЕНДЕНТАМИ</w:t>
      </w:r>
    </w:p>
    <w:p w:rsidR="00631602" w:rsidRPr="00631602" w:rsidRDefault="00EF3955" w:rsidP="00EF3955">
      <w:pPr>
        <w:widowControl w:val="0"/>
        <w:tabs>
          <w:tab w:val="left" w:pos="740"/>
        </w:tabs>
        <w:spacing w:after="0" w:line="326" w:lineRule="exact"/>
        <w:ind w:right="3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631602" w:rsidRPr="00631602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 описи документов, представляемых для участия в аукционе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31602" w:rsidRPr="00631602" w:rsidRDefault="00EF3955" w:rsidP="00EF3955">
      <w:pPr>
        <w:widowControl w:val="0"/>
        <w:tabs>
          <w:tab w:val="left" w:pos="745"/>
        </w:tabs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631602" w:rsidRPr="00631602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 заявки на участие в аукционе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31602" w:rsidRPr="00631602" w:rsidRDefault="00EF3955" w:rsidP="00EF3955">
      <w:pPr>
        <w:widowControl w:val="0"/>
        <w:tabs>
          <w:tab w:val="left" w:pos="730"/>
        </w:tabs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631602" w:rsidRPr="00631602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 договора купли-продажи муниципального имущества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31602" w:rsidRDefault="00631602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631602" w:rsidRDefault="00631602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631602" w:rsidRDefault="00631602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631602">
      <w:pPr>
        <w:tabs>
          <w:tab w:val="left" w:pos="3975"/>
        </w:tabs>
        <w:rPr>
          <w:rFonts w:ascii="Times New Roman" w:hAnsi="Times New Roman" w:cs="Times New Roman"/>
          <w:sz w:val="26"/>
          <w:szCs w:val="26"/>
        </w:rPr>
      </w:pPr>
    </w:p>
    <w:p w:rsidR="00582C9E" w:rsidRDefault="00582C9E" w:rsidP="004E3A75">
      <w:pPr>
        <w:pStyle w:val="3"/>
        <w:pageBreakBefore/>
        <w:shd w:val="clear" w:color="auto" w:fill="auto"/>
        <w:spacing w:after="0" w:line="240" w:lineRule="auto"/>
      </w:pPr>
      <w:r>
        <w:lastRenderedPageBreak/>
        <w:t>Раздел 1. ОБЩИЕ УСЛОВИЯ ПРОВЕДЕНИЯ АУКЦИОНА</w:t>
      </w:r>
    </w:p>
    <w:p w:rsidR="00582C9E" w:rsidRDefault="002164F7" w:rsidP="004E3A75">
      <w:pPr>
        <w:pStyle w:val="20"/>
        <w:shd w:val="clear" w:color="auto" w:fill="auto"/>
        <w:tabs>
          <w:tab w:val="left" w:pos="1424"/>
        </w:tabs>
        <w:spacing w:line="240" w:lineRule="auto"/>
        <w:ind w:left="709"/>
      </w:pPr>
      <w:bookmarkStart w:id="0" w:name="bookmark0"/>
      <w:r>
        <w:t xml:space="preserve">1. </w:t>
      </w:r>
      <w:r w:rsidR="00582C9E">
        <w:t>Общие сведения</w:t>
      </w:r>
      <w:bookmarkEnd w:id="0"/>
    </w:p>
    <w:p w:rsidR="00582C9E" w:rsidRPr="00D65BBC" w:rsidRDefault="002164F7" w:rsidP="004E3A75">
      <w:pPr>
        <w:pStyle w:val="20"/>
        <w:shd w:val="clear" w:color="auto" w:fill="auto"/>
        <w:tabs>
          <w:tab w:val="left" w:pos="1395"/>
        </w:tabs>
        <w:spacing w:line="240" w:lineRule="auto"/>
        <w:ind w:left="709"/>
      </w:pPr>
      <w:bookmarkStart w:id="1" w:name="bookmark1"/>
      <w:r w:rsidRPr="00D65BBC">
        <w:t xml:space="preserve">1.1. </w:t>
      </w:r>
      <w:r w:rsidR="00582C9E" w:rsidRPr="00D65BBC">
        <w:t>Законодательное регулирование</w:t>
      </w:r>
      <w:bookmarkEnd w:id="1"/>
    </w:p>
    <w:p w:rsidR="00582C9E" w:rsidRPr="00D65BBC" w:rsidRDefault="00582C9E" w:rsidP="004E3A75">
      <w:pPr>
        <w:pStyle w:val="a5"/>
        <w:jc w:val="both"/>
        <w:rPr>
          <w:rFonts w:ascii="Times New Roman" w:hAnsi="Times New Roman"/>
          <w:sz w:val="26"/>
          <w:szCs w:val="26"/>
        </w:rPr>
      </w:pPr>
      <w:proofErr w:type="gramStart"/>
      <w:r w:rsidRPr="00D65BBC">
        <w:rPr>
          <w:rFonts w:ascii="Times New Roman" w:hAnsi="Times New Roman"/>
          <w:sz w:val="26"/>
          <w:szCs w:val="26"/>
        </w:rPr>
        <w:t xml:space="preserve">Аукцион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 »,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585, Положением </w:t>
      </w:r>
      <w:r w:rsidR="00D65BBC" w:rsidRPr="00D65BBC">
        <w:rPr>
          <w:rFonts w:ascii="Times New Roman" w:hAnsi="Times New Roman"/>
          <w:sz w:val="26"/>
          <w:szCs w:val="26"/>
        </w:rPr>
        <w:t>«О порядке и условиях приватизации муниципального имущества муниципального образования</w:t>
      </w:r>
      <w:r w:rsidR="00D65BBC">
        <w:rPr>
          <w:rFonts w:ascii="Times New Roman" w:hAnsi="Times New Roman"/>
          <w:sz w:val="26"/>
          <w:szCs w:val="26"/>
        </w:rPr>
        <w:t xml:space="preserve"> </w:t>
      </w:r>
      <w:r w:rsidR="00D65BBC" w:rsidRPr="00D65BBC">
        <w:rPr>
          <w:rFonts w:ascii="Times New Roman" w:hAnsi="Times New Roman"/>
          <w:sz w:val="26"/>
          <w:szCs w:val="26"/>
        </w:rPr>
        <w:t>«</w:t>
      </w:r>
      <w:proofErr w:type="spellStart"/>
      <w:r w:rsidR="00D65BBC" w:rsidRPr="00D65BBC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D65BBC" w:rsidRPr="00D65BBC">
        <w:rPr>
          <w:rFonts w:ascii="Times New Roman" w:hAnsi="Times New Roman"/>
          <w:sz w:val="26"/>
          <w:szCs w:val="26"/>
        </w:rPr>
        <w:t xml:space="preserve"> сельсовет» Ненецкого автономного округа»</w:t>
      </w:r>
      <w:r>
        <w:t xml:space="preserve">, </w:t>
      </w:r>
      <w:r w:rsidRPr="00D65BBC">
        <w:rPr>
          <w:rFonts w:ascii="Times New Roman" w:hAnsi="Times New Roman"/>
          <w:sz w:val="26"/>
          <w:szCs w:val="26"/>
        </w:rPr>
        <w:t>утвержденного решением Собрания депутатов МО «</w:t>
      </w:r>
      <w:proofErr w:type="spellStart"/>
      <w:r w:rsidR="00D65BBC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D65BBC">
        <w:rPr>
          <w:rFonts w:ascii="Times New Roman" w:hAnsi="Times New Roman"/>
          <w:sz w:val="26"/>
          <w:szCs w:val="26"/>
        </w:rPr>
        <w:t xml:space="preserve"> сельсовет</w:t>
      </w:r>
      <w:proofErr w:type="gramEnd"/>
      <w:r w:rsidRPr="00D65BBC">
        <w:rPr>
          <w:rFonts w:ascii="Times New Roman" w:hAnsi="Times New Roman"/>
          <w:sz w:val="26"/>
          <w:szCs w:val="26"/>
        </w:rPr>
        <w:t>»</w:t>
      </w:r>
      <w:r w:rsidR="00D65BBC">
        <w:rPr>
          <w:rFonts w:ascii="Times New Roman" w:hAnsi="Times New Roman"/>
          <w:sz w:val="26"/>
          <w:szCs w:val="26"/>
        </w:rPr>
        <w:t xml:space="preserve"> НАО</w:t>
      </w:r>
      <w:r w:rsidRPr="00D65BBC">
        <w:rPr>
          <w:rFonts w:ascii="Times New Roman" w:hAnsi="Times New Roman"/>
          <w:sz w:val="26"/>
          <w:szCs w:val="26"/>
        </w:rPr>
        <w:t xml:space="preserve"> от </w:t>
      </w:r>
      <w:r w:rsidR="00D65BBC">
        <w:rPr>
          <w:rFonts w:ascii="Times New Roman" w:hAnsi="Times New Roman"/>
          <w:sz w:val="26"/>
          <w:szCs w:val="26"/>
        </w:rPr>
        <w:t>2</w:t>
      </w:r>
      <w:r w:rsidRPr="00D65BBC">
        <w:rPr>
          <w:rFonts w:ascii="Times New Roman" w:hAnsi="Times New Roman"/>
          <w:sz w:val="26"/>
          <w:szCs w:val="26"/>
        </w:rPr>
        <w:t>9.</w:t>
      </w:r>
      <w:r w:rsidR="00D65BBC">
        <w:rPr>
          <w:rFonts w:ascii="Times New Roman" w:hAnsi="Times New Roman"/>
          <w:sz w:val="26"/>
          <w:szCs w:val="26"/>
        </w:rPr>
        <w:t>09</w:t>
      </w:r>
      <w:r w:rsidRPr="00D65BBC">
        <w:rPr>
          <w:rFonts w:ascii="Times New Roman" w:hAnsi="Times New Roman"/>
          <w:sz w:val="26"/>
          <w:szCs w:val="26"/>
        </w:rPr>
        <w:t>.201</w:t>
      </w:r>
      <w:r w:rsidR="00D65BBC">
        <w:rPr>
          <w:rFonts w:ascii="Times New Roman" w:hAnsi="Times New Roman"/>
          <w:sz w:val="26"/>
          <w:szCs w:val="26"/>
        </w:rPr>
        <w:t>7</w:t>
      </w:r>
      <w:r w:rsidRPr="00D65BBC">
        <w:rPr>
          <w:rFonts w:ascii="Times New Roman" w:hAnsi="Times New Roman"/>
          <w:sz w:val="26"/>
          <w:szCs w:val="26"/>
        </w:rPr>
        <w:t xml:space="preserve"> № </w:t>
      </w:r>
      <w:r w:rsidR="00D65BBC">
        <w:rPr>
          <w:rFonts w:ascii="Times New Roman" w:hAnsi="Times New Roman"/>
          <w:sz w:val="26"/>
          <w:szCs w:val="26"/>
        </w:rPr>
        <w:t>3</w:t>
      </w:r>
      <w:r w:rsidRPr="00D65BBC">
        <w:rPr>
          <w:rFonts w:ascii="Times New Roman" w:hAnsi="Times New Roman"/>
          <w:sz w:val="26"/>
          <w:szCs w:val="26"/>
        </w:rPr>
        <w:t xml:space="preserve">, Прогнозным планом (Программой) приватизации </w:t>
      </w:r>
      <w:r w:rsidR="00436E0C">
        <w:rPr>
          <w:rFonts w:ascii="Times New Roman" w:hAnsi="Times New Roman"/>
          <w:sz w:val="26"/>
          <w:szCs w:val="26"/>
        </w:rPr>
        <w:t>имущества</w:t>
      </w:r>
      <w:r w:rsidRPr="00D65BBC">
        <w:rPr>
          <w:rFonts w:ascii="Times New Roman" w:hAnsi="Times New Roman"/>
          <w:sz w:val="26"/>
          <w:szCs w:val="26"/>
        </w:rPr>
        <w:t xml:space="preserve"> </w:t>
      </w:r>
      <w:r w:rsidR="00436E0C">
        <w:rPr>
          <w:rFonts w:ascii="Times New Roman" w:hAnsi="Times New Roman"/>
          <w:sz w:val="26"/>
          <w:szCs w:val="26"/>
        </w:rPr>
        <w:t>МО «</w:t>
      </w:r>
      <w:proofErr w:type="spellStart"/>
      <w:r w:rsidR="00436E0C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436E0C">
        <w:rPr>
          <w:rFonts w:ascii="Times New Roman" w:hAnsi="Times New Roman"/>
          <w:sz w:val="26"/>
          <w:szCs w:val="26"/>
        </w:rPr>
        <w:t xml:space="preserve"> сельсовет» НАО на 2018</w:t>
      </w:r>
      <w:r w:rsidRPr="00D65BBC">
        <w:rPr>
          <w:rFonts w:ascii="Times New Roman" w:hAnsi="Times New Roman"/>
          <w:sz w:val="26"/>
          <w:szCs w:val="26"/>
        </w:rPr>
        <w:t xml:space="preserve"> год, утвержденный решением Собрания депутатов МО «</w:t>
      </w:r>
      <w:proofErr w:type="spellStart"/>
      <w:r w:rsidR="00436E0C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436E0C">
        <w:rPr>
          <w:rFonts w:ascii="Times New Roman" w:hAnsi="Times New Roman"/>
          <w:sz w:val="26"/>
          <w:szCs w:val="26"/>
        </w:rPr>
        <w:t xml:space="preserve"> сельсовет</w:t>
      </w:r>
      <w:r w:rsidRPr="00D65BBC">
        <w:rPr>
          <w:rFonts w:ascii="Times New Roman" w:hAnsi="Times New Roman"/>
          <w:sz w:val="26"/>
          <w:szCs w:val="26"/>
        </w:rPr>
        <w:t xml:space="preserve">» </w:t>
      </w:r>
      <w:r w:rsidR="00436E0C">
        <w:rPr>
          <w:rFonts w:ascii="Times New Roman" w:hAnsi="Times New Roman"/>
          <w:sz w:val="26"/>
          <w:szCs w:val="26"/>
        </w:rPr>
        <w:t xml:space="preserve">НАО </w:t>
      </w:r>
      <w:r w:rsidRPr="00D65BBC">
        <w:rPr>
          <w:rFonts w:ascii="Times New Roman" w:hAnsi="Times New Roman"/>
          <w:sz w:val="26"/>
          <w:szCs w:val="26"/>
        </w:rPr>
        <w:t>от</w:t>
      </w:r>
      <w:r w:rsidR="002164F7" w:rsidRPr="00D65BBC">
        <w:rPr>
          <w:rFonts w:ascii="Times New Roman" w:hAnsi="Times New Roman"/>
          <w:sz w:val="26"/>
          <w:szCs w:val="26"/>
        </w:rPr>
        <w:t xml:space="preserve"> </w:t>
      </w:r>
      <w:r w:rsidR="00436E0C">
        <w:rPr>
          <w:rFonts w:ascii="Times New Roman" w:hAnsi="Times New Roman"/>
          <w:sz w:val="26"/>
          <w:szCs w:val="26"/>
        </w:rPr>
        <w:t>24.11.2017 № 5.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В части, прямо не урегулированной законодательством Российской Федерации, проведение аукциона регулируется</w:t>
      </w:r>
      <w:r w:rsidR="00436E0C">
        <w:t xml:space="preserve"> аукционной документацией</w:t>
      </w:r>
      <w:r>
        <w:t>.</w:t>
      </w:r>
    </w:p>
    <w:p w:rsidR="00582C9E" w:rsidRDefault="002164F7" w:rsidP="004E3A75">
      <w:pPr>
        <w:pStyle w:val="20"/>
        <w:shd w:val="clear" w:color="auto" w:fill="auto"/>
        <w:tabs>
          <w:tab w:val="left" w:pos="1400"/>
        </w:tabs>
        <w:spacing w:line="240" w:lineRule="auto"/>
        <w:ind w:left="709"/>
      </w:pPr>
      <w:bookmarkStart w:id="2" w:name="bookmark2"/>
      <w:r>
        <w:t xml:space="preserve">1.2. </w:t>
      </w:r>
      <w:r w:rsidR="00582C9E">
        <w:t>Основания для проведения аукциона</w:t>
      </w:r>
      <w:bookmarkEnd w:id="2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Аукцион проводится на основании постановления администрации МО «</w:t>
      </w:r>
      <w:proofErr w:type="spellStart"/>
      <w:r w:rsidR="00436E0C">
        <w:t>Тельвисочный</w:t>
      </w:r>
      <w:proofErr w:type="spellEnd"/>
      <w:r w:rsidR="00436E0C">
        <w:t xml:space="preserve"> сельсовет</w:t>
      </w:r>
      <w:r>
        <w:t>»</w:t>
      </w:r>
      <w:r w:rsidR="00436E0C">
        <w:t xml:space="preserve"> НАО</w:t>
      </w:r>
      <w:r>
        <w:t>.</w:t>
      </w:r>
    </w:p>
    <w:p w:rsidR="00582C9E" w:rsidRDefault="002164F7" w:rsidP="004E3A75">
      <w:pPr>
        <w:pStyle w:val="20"/>
        <w:shd w:val="clear" w:color="auto" w:fill="auto"/>
        <w:tabs>
          <w:tab w:val="left" w:pos="1400"/>
        </w:tabs>
        <w:spacing w:line="240" w:lineRule="auto"/>
        <w:ind w:left="709"/>
      </w:pPr>
      <w:bookmarkStart w:id="3" w:name="bookmark3"/>
      <w:r>
        <w:t xml:space="preserve">1.3. </w:t>
      </w:r>
      <w:r w:rsidR="00582C9E">
        <w:t>Тип аукциона</w:t>
      </w:r>
      <w:bookmarkEnd w:id="3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Аукцион является открытым по составу участников и открытым по форме подачи предложений о цене имущества.</w:t>
      </w:r>
    </w:p>
    <w:p w:rsidR="00582C9E" w:rsidRDefault="002164F7" w:rsidP="004E3A75">
      <w:pPr>
        <w:pStyle w:val="20"/>
        <w:shd w:val="clear" w:color="auto" w:fill="auto"/>
        <w:tabs>
          <w:tab w:val="left" w:pos="1400"/>
        </w:tabs>
        <w:spacing w:line="240" w:lineRule="auto"/>
        <w:ind w:left="709"/>
      </w:pPr>
      <w:bookmarkStart w:id="4" w:name="bookmark4"/>
      <w:r>
        <w:t xml:space="preserve">1.4. </w:t>
      </w:r>
      <w:r w:rsidR="00582C9E">
        <w:t>Требования к участникам аукциона</w:t>
      </w:r>
      <w:bookmarkEnd w:id="4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В аукционе могут принять участие любые юридические лица и физические лица (далее - претенденты),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К участию в аукционе не допускаются претенденты по следующим основаниям:</w:t>
      </w:r>
    </w:p>
    <w:p w:rsidR="00582C9E" w:rsidRDefault="002164F7" w:rsidP="004E3A75">
      <w:pPr>
        <w:pStyle w:val="3"/>
        <w:shd w:val="clear" w:color="auto" w:fill="auto"/>
        <w:tabs>
          <w:tab w:val="left" w:pos="1326"/>
        </w:tabs>
        <w:spacing w:after="0" w:line="240" w:lineRule="auto"/>
        <w:ind w:right="20" w:firstLine="709"/>
        <w:jc w:val="both"/>
      </w:pPr>
      <w:r>
        <w:t xml:space="preserve">- </w:t>
      </w:r>
      <w:r w:rsidR="00582C9E"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82C9E" w:rsidRDefault="00720D16" w:rsidP="004E3A75">
      <w:pPr>
        <w:pStyle w:val="3"/>
        <w:shd w:val="clear" w:color="auto" w:fill="auto"/>
        <w:tabs>
          <w:tab w:val="left" w:pos="142"/>
        </w:tabs>
        <w:spacing w:after="0" w:line="240" w:lineRule="auto"/>
        <w:ind w:right="20" w:firstLine="709"/>
        <w:jc w:val="both"/>
      </w:pPr>
      <w:r>
        <w:t xml:space="preserve">- </w:t>
      </w:r>
      <w:r w:rsidR="00582C9E"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582C9E" w:rsidRDefault="00720D16" w:rsidP="004E3A75">
      <w:pPr>
        <w:pStyle w:val="3"/>
        <w:shd w:val="clear" w:color="auto" w:fill="auto"/>
        <w:tabs>
          <w:tab w:val="left" w:pos="1114"/>
        </w:tabs>
        <w:spacing w:after="0" w:line="240" w:lineRule="auto"/>
        <w:ind w:right="40" w:firstLine="709"/>
        <w:jc w:val="both"/>
      </w:pPr>
      <w:r>
        <w:t xml:space="preserve">- </w:t>
      </w:r>
      <w:r w:rsidR="00582C9E">
        <w:t>заявка подана лицом, не уполномоченным претендентом на осуществление таких действий;</w:t>
      </w:r>
    </w:p>
    <w:p w:rsidR="00582C9E" w:rsidRDefault="00720D16" w:rsidP="004E3A75">
      <w:pPr>
        <w:pStyle w:val="3"/>
        <w:shd w:val="clear" w:color="auto" w:fill="auto"/>
        <w:tabs>
          <w:tab w:val="left" w:pos="0"/>
        </w:tabs>
        <w:spacing w:after="0" w:line="240" w:lineRule="auto"/>
        <w:ind w:right="40" w:firstLine="709"/>
        <w:jc w:val="both"/>
      </w:pPr>
      <w:r>
        <w:t xml:space="preserve">- </w:t>
      </w:r>
      <w:r w:rsidR="00582C9E">
        <w:t>не подтверждено поступление в установленный срок задатка на счет, указанный в информационном сообщении.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r>
        <w:t>Обязанность доказать свое право на приобретение муниципального имущества возлагается на претендента.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582C9E" w:rsidRDefault="00946D38" w:rsidP="004E3A75">
      <w:pPr>
        <w:pStyle w:val="20"/>
        <w:shd w:val="clear" w:color="auto" w:fill="auto"/>
        <w:tabs>
          <w:tab w:val="left" w:pos="1402"/>
        </w:tabs>
        <w:spacing w:line="240" w:lineRule="auto"/>
        <w:ind w:right="820" w:firstLine="709"/>
        <w:jc w:val="left"/>
      </w:pPr>
      <w:bookmarkStart w:id="5" w:name="bookmark5"/>
      <w:r>
        <w:t xml:space="preserve">1.5. </w:t>
      </w:r>
      <w:r w:rsidR="00582C9E">
        <w:t>Дата, время, график проведения осмотра объекта аукциона</w:t>
      </w:r>
      <w:bookmarkEnd w:id="5"/>
    </w:p>
    <w:p w:rsidR="00192E99" w:rsidRPr="00192E99" w:rsidRDefault="00192E99" w:rsidP="00192E99">
      <w:pPr>
        <w:pStyle w:val="3"/>
        <w:shd w:val="clear" w:color="auto" w:fill="auto"/>
        <w:spacing w:after="0" w:line="240" w:lineRule="auto"/>
        <w:ind w:left="20" w:hanging="20"/>
        <w:jc w:val="both"/>
      </w:pPr>
      <w:r w:rsidRPr="00192E99">
        <w:t>Каждую среду недели, до дня оконча</w:t>
      </w:r>
      <w:r>
        <w:t>ния приема заявок, с 10.00</w:t>
      </w:r>
      <w:r w:rsidRPr="00192E99">
        <w:t xml:space="preserve"> до 13 .00 часов </w:t>
      </w:r>
    </w:p>
    <w:p w:rsidR="00582C9E" w:rsidRDefault="00582C9E" w:rsidP="00192E99">
      <w:pPr>
        <w:pStyle w:val="3"/>
        <w:shd w:val="clear" w:color="auto" w:fill="auto"/>
        <w:spacing w:after="0" w:line="240" w:lineRule="auto"/>
        <w:jc w:val="both"/>
      </w:pPr>
      <w:r>
        <w:lastRenderedPageBreak/>
        <w:t>Осмотр осуществляется без взимания платы.</w:t>
      </w:r>
    </w:p>
    <w:p w:rsidR="00582C9E" w:rsidRDefault="000A794D" w:rsidP="004E3A75">
      <w:pPr>
        <w:pStyle w:val="20"/>
        <w:shd w:val="clear" w:color="auto" w:fill="auto"/>
        <w:tabs>
          <w:tab w:val="left" w:pos="1266"/>
        </w:tabs>
        <w:spacing w:line="240" w:lineRule="auto"/>
        <w:ind w:firstLine="709"/>
      </w:pPr>
      <w:bookmarkStart w:id="6" w:name="bookmark6"/>
      <w:r>
        <w:t xml:space="preserve">2. </w:t>
      </w:r>
      <w:r w:rsidR="00582C9E">
        <w:t>Аукционная документация</w:t>
      </w:r>
      <w:bookmarkEnd w:id="6"/>
    </w:p>
    <w:p w:rsidR="00582C9E" w:rsidRDefault="001C01D8" w:rsidP="004E3A75">
      <w:pPr>
        <w:pStyle w:val="20"/>
        <w:shd w:val="clear" w:color="auto" w:fill="auto"/>
        <w:tabs>
          <w:tab w:val="left" w:pos="1414"/>
        </w:tabs>
        <w:spacing w:line="240" w:lineRule="auto"/>
        <w:ind w:firstLine="709"/>
      </w:pPr>
      <w:bookmarkStart w:id="7" w:name="bookmark7"/>
      <w:r>
        <w:t xml:space="preserve">2.1. </w:t>
      </w:r>
      <w:r w:rsidR="00582C9E">
        <w:t>Получение аукционной документации</w:t>
      </w:r>
      <w:bookmarkEnd w:id="7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firstLine="689"/>
        <w:jc w:val="both"/>
      </w:pPr>
      <w:r>
        <w:t>Документация об аукционе доступна в сети «Интернет» на</w:t>
      </w:r>
      <w:r w:rsidR="002164F7">
        <w:t xml:space="preserve"> </w:t>
      </w:r>
      <w:r>
        <w:t>официально</w:t>
      </w:r>
      <w:r w:rsidR="002164F7">
        <w:t>м сайте администрации МО «</w:t>
      </w:r>
      <w:proofErr w:type="spellStart"/>
      <w:r w:rsidR="002164F7">
        <w:t>Тельвисочный</w:t>
      </w:r>
      <w:proofErr w:type="spellEnd"/>
      <w:r w:rsidR="002164F7">
        <w:t xml:space="preserve"> сельсовет</w:t>
      </w:r>
      <w:r>
        <w:t>»</w:t>
      </w:r>
      <w:r w:rsidR="002164F7">
        <w:t xml:space="preserve"> НАО</w:t>
      </w:r>
      <w:r>
        <w:t xml:space="preserve"> </w:t>
      </w:r>
      <w:r>
        <w:rPr>
          <w:lang w:val="en-US"/>
        </w:rPr>
        <w:t>www</w:t>
      </w:r>
      <w:r w:rsidRPr="00582C9E">
        <w:t>.</w:t>
      </w:r>
      <w:r w:rsidR="00314AA5" w:rsidRPr="00314AA5">
        <w:t xml:space="preserve"> </w:t>
      </w:r>
      <w:proofErr w:type="spellStart"/>
      <w:r w:rsidR="00314AA5" w:rsidRPr="00314AA5">
        <w:t>www.torgi.gov.ru</w:t>
      </w:r>
      <w:proofErr w:type="spellEnd"/>
      <w:r w:rsidR="00314AA5" w:rsidRPr="00314AA5">
        <w:t xml:space="preserve"> </w:t>
      </w:r>
      <w:r w:rsidR="00AF2EDF">
        <w:t>(далее - сайт</w:t>
      </w:r>
      <w:r>
        <w:t xml:space="preserve"> в сети «Интернет») без взимания платы. </w:t>
      </w:r>
      <w:proofErr w:type="gramStart"/>
      <w:r>
        <w:t>Предоставление документации об аукционе в письменной форме осуществляется на основании заявления любого заинтересованного лица, поданного в письменной форме, в течение двух рабочих дней с даты получения соответствующего заявления, без взимания платы, с момента опубликования настоящего извещения до окончания времени подачи заявок на участие в аукционе, по адресу, указанному в разделе 2 настоящей документации.</w:t>
      </w:r>
      <w:proofErr w:type="gramEnd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r>
        <w:t>Запрос о предоставлен</w:t>
      </w:r>
      <w:proofErr w:type="gramStart"/>
      <w:r>
        <w:t>ии ау</w:t>
      </w:r>
      <w:proofErr w:type="gramEnd"/>
      <w:r>
        <w:t>кционной документации должен содержать четкую информацию о наименовании претендента, его адресе, номерах телефонов и данных уполномоченных представителей.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r>
        <w:t>Претендент вправе воспользоваться информацией об</w:t>
      </w:r>
      <w:r w:rsidR="00FB5B9B">
        <w:t xml:space="preserve"> аукционе, размещенной на сайте</w:t>
      </w:r>
      <w:r>
        <w:t xml:space="preserve"> в сети «Интернет».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r>
        <w:t>Организатор торгов не несет ответственности за содержание аукционной документации, полученной претендентом неофициально, и во всех случаях руководствуется текстом официальной аукционной документации.</w:t>
      </w:r>
    </w:p>
    <w:p w:rsidR="00582C9E" w:rsidRDefault="00775590" w:rsidP="004E3A75">
      <w:pPr>
        <w:pStyle w:val="20"/>
        <w:shd w:val="clear" w:color="auto" w:fill="auto"/>
        <w:tabs>
          <w:tab w:val="left" w:pos="1414"/>
        </w:tabs>
        <w:spacing w:line="240" w:lineRule="auto"/>
        <w:ind w:firstLine="709"/>
      </w:pPr>
      <w:bookmarkStart w:id="8" w:name="bookmark8"/>
      <w:r>
        <w:t xml:space="preserve">2.2. </w:t>
      </w:r>
      <w:r w:rsidR="00582C9E">
        <w:t>Разъяснение положений аукционной документации</w:t>
      </w:r>
      <w:bookmarkEnd w:id="8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r>
        <w:t>С момента получения аукционной документации любой претендент вправе направить в письменной форме организатору торгов запрос о разъяснении положений аукционной документации.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40" w:firstLine="689"/>
        <w:jc w:val="both"/>
      </w:pPr>
      <w:proofErr w:type="gramStart"/>
      <w:r>
        <w:t>В течение пяти рабочих дней со дня поступления указанного запроса организатор торгов направляет в письменной форме разъяснения положений аукционной документации претенденту,</w:t>
      </w:r>
      <w:r w:rsidR="00775590">
        <w:t xml:space="preserve"> </w:t>
      </w:r>
      <w:r>
        <w:t>подавшему запрос, по адресу, указанному в запросе, при условии, что указанный запрос поступил к организатору торгов не позднее, чем за пять дней до дня окончания приема заявок на участие в аукционе.</w:t>
      </w:r>
      <w:proofErr w:type="gramEnd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Организатор торгов не отвечает на вопросы претендентов, связанные с разъяснением положений аукционной документации, заданные по телефону, лично или по электронной почте.</w:t>
      </w:r>
    </w:p>
    <w:p w:rsidR="00582C9E" w:rsidRDefault="00775590" w:rsidP="004E3A75">
      <w:pPr>
        <w:pStyle w:val="20"/>
        <w:shd w:val="clear" w:color="auto" w:fill="auto"/>
        <w:tabs>
          <w:tab w:val="left" w:pos="1590"/>
        </w:tabs>
        <w:spacing w:line="240" w:lineRule="auto"/>
        <w:ind w:right="20" w:firstLine="709"/>
      </w:pPr>
      <w:bookmarkStart w:id="9" w:name="bookmark9"/>
      <w:r>
        <w:t xml:space="preserve">2.3. </w:t>
      </w:r>
      <w:r w:rsidR="00582C9E">
        <w:t>Внесение изменений в извещение о проведен</w:t>
      </w:r>
      <w:proofErr w:type="gramStart"/>
      <w:r w:rsidR="00582C9E">
        <w:t>ии ау</w:t>
      </w:r>
      <w:proofErr w:type="gramEnd"/>
      <w:r w:rsidR="00582C9E">
        <w:t>кциона и аукционную документацию</w:t>
      </w:r>
      <w:bookmarkEnd w:id="9"/>
      <w:r>
        <w:t>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 xml:space="preserve">Организатор торгов вправе принять решение о внесении изменений в аукционную документацию не </w:t>
      </w:r>
      <w:proofErr w:type="gramStart"/>
      <w:r>
        <w:t>позднее</w:t>
      </w:r>
      <w:proofErr w:type="gramEnd"/>
      <w:r>
        <w:t xml:space="preserve"> чем за 5 (пять) дней до даты окончания подачи заявок на участие в аукционе, указанной в извещении. В течение одного дня со дня принятия указанного решения такие изменения публикуются в печатном издании, в котором было опубликовано извещение о проведен</w:t>
      </w:r>
      <w:proofErr w:type="gramStart"/>
      <w:r>
        <w:t>ии ау</w:t>
      </w:r>
      <w:proofErr w:type="gramEnd"/>
      <w:r>
        <w:t>кциона, и</w:t>
      </w:r>
      <w:r w:rsidR="00D60754">
        <w:t xml:space="preserve"> размещаются продавцом на сайте</w:t>
      </w:r>
      <w:r>
        <w:t xml:space="preserve"> в сети «Интернет» и в течение 2 (двух) рабочих дней направляются заказным письмом всем претендентам на участие в аукционе. При этом срок подачи заявок на участие в аукционе продлевается так, чтобы со дня опубликования в печатн</w:t>
      </w:r>
      <w:r w:rsidR="00D60754">
        <w:t>ом издании и размещения на сайте</w:t>
      </w:r>
      <w:r>
        <w:t xml:space="preserve"> в сети «Интернет» изменений, внесенных в аукционную документацию, до даты окончания подачи заявок на участие в аукционе такой срок составлял не менее чем 15 (пятнадцать) дней. Изменение предмета договора не допускается.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Претенденты на участие в аукционе, получившие комплект до</w:t>
      </w:r>
      <w:r w:rsidR="00D60754">
        <w:t>кументации об аукционе на сайте</w:t>
      </w:r>
      <w:r>
        <w:t xml:space="preserve"> в сети «Интернет» и не направившие заявления на получение </w:t>
      </w:r>
      <w:r>
        <w:lastRenderedPageBreak/>
        <w:t>документации об аукционе, должны самостоятельно контролировать появление в печатном издании и на сайт</w:t>
      </w:r>
      <w:r w:rsidR="00647DC4">
        <w:t>е</w:t>
      </w:r>
      <w:r>
        <w:t xml:space="preserve"> в сети «Интернет» изменения в извещение о проведен</w:t>
      </w:r>
      <w:proofErr w:type="gramStart"/>
      <w:r>
        <w:t>ии ау</w:t>
      </w:r>
      <w:proofErr w:type="gramEnd"/>
      <w:r>
        <w:t>кциона и разъяснений и из</w:t>
      </w:r>
      <w:r w:rsidR="00122199">
        <w:t>менений аукционной документации</w:t>
      </w:r>
      <w:r>
        <w:t>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900"/>
        <w:jc w:val="both"/>
      </w:pPr>
      <w:r>
        <w:t>Организатор торгов не несет обязательств или ответственности в случае, если претендент не ознакомился с изменениями, внесенными в извещение о проведен</w:t>
      </w:r>
      <w:proofErr w:type="gramStart"/>
      <w:r>
        <w:t>ии ау</w:t>
      </w:r>
      <w:proofErr w:type="gramEnd"/>
      <w:r>
        <w:t>к</w:t>
      </w:r>
      <w:r w:rsidR="00C31BCF">
        <w:t>циона и аукционную документацию</w:t>
      </w:r>
      <w:r>
        <w:t>.</w:t>
      </w:r>
    </w:p>
    <w:p w:rsidR="00582C9E" w:rsidRDefault="00122199" w:rsidP="004E3A75">
      <w:pPr>
        <w:pStyle w:val="20"/>
        <w:shd w:val="clear" w:color="auto" w:fill="auto"/>
        <w:tabs>
          <w:tab w:val="left" w:pos="1419"/>
        </w:tabs>
        <w:spacing w:line="240" w:lineRule="auto"/>
        <w:ind w:firstLine="709"/>
      </w:pPr>
      <w:bookmarkStart w:id="10" w:name="bookmark10"/>
      <w:r>
        <w:t>2.4.</w:t>
      </w:r>
      <w:r w:rsidR="00582C9E">
        <w:t>Отказ от проведения аукциона</w:t>
      </w:r>
      <w:bookmarkEnd w:id="10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900"/>
        <w:jc w:val="both"/>
      </w:pPr>
      <w:r>
        <w:t xml:space="preserve">Организатор торгов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аукционе. В течение двух рабочих дней </w:t>
      </w:r>
      <w:proofErr w:type="gramStart"/>
      <w:r>
        <w:t>с даты принятия</w:t>
      </w:r>
      <w:proofErr w:type="gramEnd"/>
      <w:r>
        <w:t xml:space="preserve"> указанного решения организатор торгов направляет соответствующие уведомления всем за</w:t>
      </w:r>
      <w:r w:rsidR="004E3A75">
        <w:t xml:space="preserve">явителям. Извещение об </w:t>
      </w:r>
      <w:proofErr w:type="gramStart"/>
      <w:r w:rsidR="004E3A75">
        <w:t>отказе</w:t>
      </w:r>
      <w:proofErr w:type="gramEnd"/>
      <w:r w:rsidR="004E3A75">
        <w:t xml:space="preserve"> о</w:t>
      </w:r>
      <w:r>
        <w:t xml:space="preserve"> проведения аукциона со ссылкой на номер публикации извещения о проведении аукциона публикуется в том же печатном издании, в котором было опубликовано извещение о проведении аукцио</w:t>
      </w:r>
      <w:r w:rsidR="00647DC4">
        <w:t>на, а также размещается на сайте</w:t>
      </w:r>
      <w:r>
        <w:t xml:space="preserve"> в сети «Интернет». Организатор торгов</w:t>
      </w:r>
      <w:r w:rsidR="00122199">
        <w:t xml:space="preserve"> </w:t>
      </w:r>
      <w:r>
        <w:t xml:space="preserve">возвращает заявителям задаток в течение пяти рабочих дней </w:t>
      </w:r>
      <w:proofErr w:type="gramStart"/>
      <w:r>
        <w:t>с даты принятия</w:t>
      </w:r>
      <w:proofErr w:type="gramEnd"/>
      <w:r>
        <w:t xml:space="preserve"> решения об отказе от проведения аукциона.</w:t>
      </w:r>
    </w:p>
    <w:p w:rsidR="00582C9E" w:rsidRDefault="00122199" w:rsidP="004E3A75">
      <w:pPr>
        <w:pStyle w:val="20"/>
        <w:shd w:val="clear" w:color="auto" w:fill="auto"/>
        <w:tabs>
          <w:tab w:val="left" w:pos="1203"/>
        </w:tabs>
        <w:spacing w:line="240" w:lineRule="auto"/>
        <w:ind w:firstLine="709"/>
      </w:pPr>
      <w:bookmarkStart w:id="11" w:name="bookmark11"/>
      <w:r>
        <w:t xml:space="preserve">3. </w:t>
      </w:r>
      <w:r w:rsidR="00582C9E">
        <w:t>Подготовка заявки на участие в аукционе</w:t>
      </w:r>
      <w:bookmarkEnd w:id="11"/>
    </w:p>
    <w:p w:rsidR="00582C9E" w:rsidRDefault="00122199" w:rsidP="004E3A75">
      <w:pPr>
        <w:pStyle w:val="20"/>
        <w:shd w:val="clear" w:color="auto" w:fill="auto"/>
        <w:tabs>
          <w:tab w:val="left" w:pos="1518"/>
        </w:tabs>
        <w:spacing w:line="240" w:lineRule="auto"/>
        <w:ind w:right="20" w:firstLine="709"/>
      </w:pPr>
      <w:bookmarkStart w:id="12" w:name="bookmark12"/>
      <w:r>
        <w:t xml:space="preserve">3.1. </w:t>
      </w:r>
      <w:r w:rsidR="00582C9E">
        <w:t>Форма заявки на участие в аукционе, документы, прилагаемые к заявке</w:t>
      </w:r>
      <w:bookmarkEnd w:id="12"/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hanging="20"/>
        <w:jc w:val="both"/>
      </w:pPr>
      <w:r>
        <w:rPr>
          <w:rStyle w:val="1"/>
        </w:rPr>
        <w:t>Претенденты - юридические лица представляют следующие</w:t>
      </w:r>
      <w:r>
        <w:t xml:space="preserve"> </w:t>
      </w:r>
      <w:r>
        <w:rPr>
          <w:rStyle w:val="1"/>
        </w:rPr>
        <w:t>документы:</w:t>
      </w:r>
    </w:p>
    <w:p w:rsidR="00582C9E" w:rsidRDefault="00122199" w:rsidP="004E3A75">
      <w:pPr>
        <w:pStyle w:val="3"/>
        <w:shd w:val="clear" w:color="auto" w:fill="auto"/>
        <w:tabs>
          <w:tab w:val="left" w:pos="1074"/>
        </w:tabs>
        <w:spacing w:after="0" w:line="240" w:lineRule="auto"/>
        <w:ind w:firstLine="709"/>
        <w:jc w:val="both"/>
      </w:pPr>
      <w:r>
        <w:t xml:space="preserve">- </w:t>
      </w:r>
      <w:r w:rsidR="00582C9E">
        <w:t>заявку на участие в аукционе;</w:t>
      </w:r>
    </w:p>
    <w:p w:rsidR="00582C9E" w:rsidRDefault="00122199" w:rsidP="004E3A75">
      <w:pPr>
        <w:pStyle w:val="3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>
        <w:t xml:space="preserve">- </w:t>
      </w:r>
      <w:r w:rsidR="00582C9E">
        <w:t>заверенные копии учредительных документов;</w:t>
      </w:r>
    </w:p>
    <w:p w:rsidR="00582C9E" w:rsidRDefault="00122199" w:rsidP="004E3A75">
      <w:pPr>
        <w:pStyle w:val="3"/>
        <w:shd w:val="clear" w:color="auto" w:fill="auto"/>
        <w:tabs>
          <w:tab w:val="left" w:pos="1287"/>
        </w:tabs>
        <w:spacing w:after="0" w:line="240" w:lineRule="auto"/>
        <w:ind w:right="20" w:firstLine="709"/>
        <w:jc w:val="both"/>
      </w:pPr>
      <w:r>
        <w:t>-</w:t>
      </w:r>
      <w:r w:rsidR="00582C9E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82C9E" w:rsidRDefault="00122199" w:rsidP="004E3A75">
      <w:pPr>
        <w:pStyle w:val="3"/>
        <w:shd w:val="clear" w:color="auto" w:fill="auto"/>
        <w:tabs>
          <w:tab w:val="left" w:pos="1129"/>
        </w:tabs>
        <w:spacing w:after="0" w:line="240" w:lineRule="auto"/>
        <w:ind w:right="20" w:firstLine="709"/>
        <w:jc w:val="both"/>
      </w:pPr>
      <w:r>
        <w:t xml:space="preserve">- </w:t>
      </w:r>
      <w:r w:rsidR="00582C9E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82C9E" w:rsidRDefault="00122199" w:rsidP="004E3A75">
      <w:pPr>
        <w:pStyle w:val="3"/>
        <w:shd w:val="clear" w:color="auto" w:fill="auto"/>
        <w:tabs>
          <w:tab w:val="left" w:pos="1196"/>
        </w:tabs>
        <w:spacing w:after="0" w:line="240" w:lineRule="auto"/>
        <w:ind w:right="20" w:firstLine="709"/>
        <w:jc w:val="both"/>
      </w:pPr>
      <w:r>
        <w:t xml:space="preserve">- </w:t>
      </w:r>
      <w:r w:rsidR="00582C9E">
        <w:t>платежный документ с отметкой банка плательщика об исполнении, подтверждающий внесение задатка в счет обеспечения оплаты приобретаемого на аукционе имущества;</w:t>
      </w:r>
    </w:p>
    <w:p w:rsidR="00582C9E" w:rsidRDefault="00122199" w:rsidP="004E3A75">
      <w:pPr>
        <w:pStyle w:val="3"/>
        <w:shd w:val="clear" w:color="auto" w:fill="auto"/>
        <w:spacing w:after="0" w:line="240" w:lineRule="auto"/>
        <w:ind w:firstLine="709"/>
        <w:jc w:val="both"/>
      </w:pPr>
      <w:r>
        <w:t xml:space="preserve">- </w:t>
      </w:r>
      <w:r w:rsidR="00582C9E">
        <w:t>опись представленных документов.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hanging="20"/>
        <w:jc w:val="both"/>
      </w:pPr>
      <w:r>
        <w:rPr>
          <w:rStyle w:val="1"/>
        </w:rPr>
        <w:t>Претенденты - физические лица представляют следующие</w:t>
      </w:r>
      <w:r>
        <w:t xml:space="preserve"> </w:t>
      </w:r>
      <w:r>
        <w:rPr>
          <w:rStyle w:val="1"/>
        </w:rPr>
        <w:t>документы</w:t>
      </w:r>
      <w:r>
        <w:t>:</w:t>
      </w:r>
    </w:p>
    <w:p w:rsidR="00582C9E" w:rsidRDefault="00122199" w:rsidP="004E3A75">
      <w:pPr>
        <w:pStyle w:val="3"/>
        <w:shd w:val="clear" w:color="auto" w:fill="auto"/>
        <w:tabs>
          <w:tab w:val="left" w:pos="1074"/>
        </w:tabs>
        <w:spacing w:after="0" w:line="240" w:lineRule="auto"/>
        <w:ind w:firstLine="709"/>
        <w:jc w:val="both"/>
      </w:pPr>
      <w:r>
        <w:t xml:space="preserve">- </w:t>
      </w:r>
      <w:r w:rsidR="00582C9E">
        <w:t>заявку на участие в аукционе;</w:t>
      </w:r>
    </w:p>
    <w:p w:rsidR="00582C9E" w:rsidRDefault="00122199" w:rsidP="004E3A75">
      <w:pPr>
        <w:pStyle w:val="3"/>
        <w:shd w:val="clear" w:color="auto" w:fill="auto"/>
        <w:tabs>
          <w:tab w:val="left" w:pos="1078"/>
        </w:tabs>
        <w:spacing w:after="0" w:line="240" w:lineRule="auto"/>
        <w:ind w:firstLine="709"/>
        <w:jc w:val="both"/>
      </w:pPr>
      <w:r>
        <w:t xml:space="preserve">- </w:t>
      </w:r>
      <w:r w:rsidR="00582C9E">
        <w:t>документ, удостоверяющий личность;</w:t>
      </w:r>
    </w:p>
    <w:p w:rsidR="00582C9E" w:rsidRDefault="00122199" w:rsidP="004E3A75">
      <w:pPr>
        <w:pStyle w:val="3"/>
        <w:shd w:val="clear" w:color="auto" w:fill="auto"/>
        <w:tabs>
          <w:tab w:val="left" w:pos="1196"/>
        </w:tabs>
        <w:spacing w:after="0" w:line="240" w:lineRule="auto"/>
        <w:ind w:right="20" w:firstLine="709"/>
        <w:jc w:val="both"/>
      </w:pPr>
      <w:r>
        <w:t xml:space="preserve">- </w:t>
      </w:r>
      <w:r w:rsidR="00582C9E">
        <w:t>платежный документ с отметкой банка плательщика об исполнении, подтверждающий внесение задатка в счет обеспечения оплаты приобретаемого на аукционе имущества;</w:t>
      </w:r>
    </w:p>
    <w:p w:rsidR="00582C9E" w:rsidRDefault="00122199" w:rsidP="004E3A75">
      <w:pPr>
        <w:pStyle w:val="3"/>
        <w:shd w:val="clear" w:color="auto" w:fill="auto"/>
        <w:tabs>
          <w:tab w:val="left" w:pos="1083"/>
        </w:tabs>
        <w:spacing w:after="0" w:line="240" w:lineRule="auto"/>
        <w:ind w:firstLine="709"/>
        <w:jc w:val="both"/>
      </w:pPr>
      <w:r>
        <w:t xml:space="preserve">- </w:t>
      </w:r>
      <w:r w:rsidR="00582C9E">
        <w:t>опись представленных документов.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82C9E" w:rsidRDefault="00582C9E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Заявка и опись представленных документов составляются в двух экземплярах, один из которых остается у продавца, другой - у претендента.</w:t>
      </w:r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Заявка подается, начиная со времени начала приема заявок до времени окончания приема заявок, указанных в извещении, путем вручения их Организатору торгов. Заявки подаются одновременно с полным комплектом требуемых для участия в аукционе документов.</w:t>
      </w:r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Претендент несет все расходы, связанные с подготовкой и подачей заявки на участие в аукционе и с участием в аукционе. Организатор торгов не несет ответственности и не имеет обязатель</w:t>
      </w:r>
      <w:proofErr w:type="gramStart"/>
      <w:r w:rsidRPr="000B015E">
        <w:rPr>
          <w:rFonts w:ascii="Times New Roman" w:hAnsi="Times New Roman" w:cs="Times New Roman"/>
          <w:sz w:val="26"/>
          <w:szCs w:val="26"/>
        </w:rPr>
        <w:t>ств в св</w:t>
      </w:r>
      <w:proofErr w:type="gramEnd"/>
      <w:r w:rsidRPr="000B015E">
        <w:rPr>
          <w:rFonts w:ascii="Times New Roman" w:hAnsi="Times New Roman" w:cs="Times New Roman"/>
          <w:sz w:val="26"/>
          <w:szCs w:val="26"/>
        </w:rPr>
        <w:t>язи с такими расходами независимо от того, как проводится и чем завершается аукцион.</w:t>
      </w:r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bookmark13"/>
      <w:r>
        <w:rPr>
          <w:rFonts w:ascii="Times New Roman" w:hAnsi="Times New Roman" w:cs="Times New Roman"/>
          <w:sz w:val="26"/>
          <w:szCs w:val="26"/>
        </w:rPr>
        <w:t>3.2.</w:t>
      </w:r>
      <w:r w:rsidRPr="000B015E">
        <w:rPr>
          <w:rFonts w:ascii="Times New Roman" w:hAnsi="Times New Roman" w:cs="Times New Roman"/>
          <w:sz w:val="26"/>
          <w:szCs w:val="26"/>
        </w:rPr>
        <w:t>Язык документов, входящих в состав заявки на участие в аукционе</w:t>
      </w:r>
      <w:bookmarkEnd w:id="13"/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Заявка на участие в аукционе, документы, относящиеся к заявке, должны быть составлены на русском языке. Любые вспомогательные документы и печатные материалы, представленные претендентом на участие в аукционе, могут быть написаны на другом языке, если такие материалы сопровождаются точным (аутентичным), надлежащим образом заверенным переводом на русский язык.</w:t>
      </w:r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bookmark14"/>
      <w:r>
        <w:rPr>
          <w:rFonts w:ascii="Times New Roman" w:hAnsi="Times New Roman" w:cs="Times New Roman"/>
          <w:sz w:val="26"/>
          <w:szCs w:val="26"/>
        </w:rPr>
        <w:t>3.3.</w:t>
      </w:r>
      <w:r w:rsidRPr="000B015E">
        <w:rPr>
          <w:rFonts w:ascii="Times New Roman" w:hAnsi="Times New Roman" w:cs="Times New Roman"/>
          <w:sz w:val="26"/>
          <w:szCs w:val="26"/>
        </w:rPr>
        <w:t>Требования к содержанию документов, входящих в состав заявки на участие в аукционе</w:t>
      </w:r>
      <w:bookmarkEnd w:id="14"/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Документы заявки представляются в оригинале либо в виде надлежащим образом заверенных копий. При подготовке заявки на участие в аукционе претенденты должны употреблять общепринятые обозначения и наименования в соответствии с требованиями действующих нормативных документов.</w:t>
      </w:r>
    </w:p>
    <w:p w:rsidR="000B015E" w:rsidRPr="000B015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Сведения, содержащиеся в заявках участников аукциона, не должны допускать двусмысленных толкований.</w:t>
      </w:r>
    </w:p>
    <w:p w:rsidR="000B015E" w:rsidRPr="000B015E" w:rsidRDefault="000B015E" w:rsidP="004E3A75">
      <w:pPr>
        <w:tabs>
          <w:tab w:val="left" w:pos="397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5E">
        <w:rPr>
          <w:rFonts w:ascii="Times New Roman" w:hAnsi="Times New Roman" w:cs="Times New Roman"/>
          <w:sz w:val="26"/>
          <w:szCs w:val="26"/>
        </w:rPr>
        <w:t>Все документы, представляемые претендентами в составе заявки на участие в аукционе, должны быть заполнены по всем пунктам. Документы, насчитывающие более одного листа, должны быть пронумерованы, прошиты и заверены печатью претендента и подписью уполномоченного лица.</w:t>
      </w:r>
    </w:p>
    <w:p w:rsidR="00582C9E" w:rsidRDefault="000B015E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015E">
        <w:rPr>
          <w:rFonts w:ascii="Times New Roman" w:hAnsi="Times New Roman" w:cs="Times New Roman"/>
          <w:sz w:val="26"/>
          <w:szCs w:val="26"/>
        </w:rPr>
        <w:t>Документы, содержащие помарки, подчистки, дописки, исправления, противоречия, ошибки и т.п., за исключением необходимых исправлений ошибок, сделанных претендентом, которые надлежащим образом заверены путем проставления уполномоченным лицом подписи и печати (для юридических лиц) рядом с исправлениями, при принятии решения о признании права лица на участие в аукционе не рассматриваются и считаются не</w:t>
      </w:r>
      <w:r>
        <w:rPr>
          <w:rFonts w:ascii="Times New Roman" w:hAnsi="Times New Roman" w:cs="Times New Roman"/>
          <w:sz w:val="26"/>
          <w:szCs w:val="26"/>
        </w:rPr>
        <w:t xml:space="preserve"> поданными.</w:t>
      </w:r>
      <w:proofErr w:type="gramEnd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bookmark15"/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D608F5">
        <w:rPr>
          <w:rFonts w:ascii="Times New Roman" w:hAnsi="Times New Roman" w:cs="Times New Roman"/>
          <w:sz w:val="26"/>
          <w:szCs w:val="26"/>
        </w:rPr>
        <w:t>Оформление и подписание заявки на участие в аукционе</w:t>
      </w:r>
      <w:bookmarkEnd w:id="15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F5">
        <w:rPr>
          <w:rFonts w:ascii="Times New Roman" w:hAnsi="Times New Roman" w:cs="Times New Roman"/>
          <w:sz w:val="26"/>
          <w:szCs w:val="26"/>
        </w:rPr>
        <w:t>Заявки на участие в аукционе должны быть подписаны претендентом или уполномоченным лицом претендента (подписи должны быть расшифрованы с указанием фамилии и инициалов) и скреплены печатью претендента - юридического лица. Использование факсимиле при подписании заявки не допускается.</w:t>
      </w:r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bookmark16"/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D608F5">
        <w:rPr>
          <w:rFonts w:ascii="Times New Roman" w:hAnsi="Times New Roman" w:cs="Times New Roman"/>
          <w:sz w:val="26"/>
          <w:szCs w:val="26"/>
        </w:rPr>
        <w:t>Подтверждение полномочий лица на осуществление действий от имени претендента на участие в аукционе</w:t>
      </w:r>
      <w:bookmarkEnd w:id="16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08F5">
        <w:rPr>
          <w:rFonts w:ascii="Times New Roman" w:hAnsi="Times New Roman" w:cs="Times New Roman"/>
          <w:sz w:val="26"/>
          <w:szCs w:val="26"/>
        </w:rPr>
        <w:lastRenderedPageBreak/>
        <w:t>Для подтверждения полномочий лица на осуществление действий от имени претендента на участие в аукционе</w:t>
      </w:r>
      <w:proofErr w:type="gramEnd"/>
      <w:r w:rsidRPr="00D608F5">
        <w:rPr>
          <w:rFonts w:ascii="Times New Roman" w:hAnsi="Times New Roman" w:cs="Times New Roman"/>
          <w:sz w:val="26"/>
          <w:szCs w:val="26"/>
        </w:rPr>
        <w:t xml:space="preserve"> должна быть предоставлена надлежащим образом оформленная доверенность.</w:t>
      </w:r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bookmark17"/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D608F5">
        <w:rPr>
          <w:rFonts w:ascii="Times New Roman" w:hAnsi="Times New Roman" w:cs="Times New Roman"/>
          <w:sz w:val="26"/>
          <w:szCs w:val="26"/>
        </w:rPr>
        <w:t>Предложение о цене (аукционное предложение)</w:t>
      </w:r>
      <w:bookmarkEnd w:id="17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F5">
        <w:rPr>
          <w:rFonts w:ascii="Times New Roman" w:hAnsi="Times New Roman" w:cs="Times New Roman"/>
          <w:sz w:val="26"/>
          <w:szCs w:val="26"/>
        </w:rPr>
        <w:t>Начальная стоимость имущества определяется организатором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08F5">
        <w:rPr>
          <w:rFonts w:ascii="Times New Roman" w:hAnsi="Times New Roman" w:cs="Times New Roman"/>
          <w:sz w:val="26"/>
          <w:szCs w:val="26"/>
        </w:rPr>
        <w:t>торгов на основании отчета об оценке имущества, составленного в соответствии с законодательством Российской Федерации об оценочной стоимости. Начальная стоимость имущества указывается в извещении о проведен</w:t>
      </w:r>
      <w:proofErr w:type="gramStart"/>
      <w:r w:rsidRPr="00D608F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608F5">
        <w:rPr>
          <w:rFonts w:ascii="Times New Roman" w:hAnsi="Times New Roman" w:cs="Times New Roman"/>
          <w:sz w:val="26"/>
          <w:szCs w:val="26"/>
        </w:rPr>
        <w:t>кциона.</w:t>
      </w:r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bookmark18"/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D608F5">
        <w:rPr>
          <w:rFonts w:ascii="Times New Roman" w:hAnsi="Times New Roman" w:cs="Times New Roman"/>
          <w:sz w:val="26"/>
          <w:szCs w:val="26"/>
        </w:rPr>
        <w:t>Подача заявки на участие в аукционе</w:t>
      </w:r>
      <w:bookmarkEnd w:id="18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bookmark19"/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D608F5">
        <w:rPr>
          <w:rFonts w:ascii="Times New Roman" w:hAnsi="Times New Roman" w:cs="Times New Roman"/>
          <w:sz w:val="26"/>
          <w:szCs w:val="26"/>
        </w:rPr>
        <w:t>Время, место и сроки приема заявок на участие в аукционе</w:t>
      </w:r>
      <w:bookmarkEnd w:id="19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F5">
        <w:rPr>
          <w:rFonts w:ascii="Times New Roman" w:hAnsi="Times New Roman" w:cs="Times New Roman"/>
          <w:sz w:val="26"/>
          <w:szCs w:val="26"/>
        </w:rPr>
        <w:t>Время, место и сроки приема заявок указаны в извещении о проведен</w:t>
      </w:r>
      <w:proofErr w:type="gramStart"/>
      <w:r w:rsidRPr="00D608F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608F5">
        <w:rPr>
          <w:rFonts w:ascii="Times New Roman" w:hAnsi="Times New Roman" w:cs="Times New Roman"/>
          <w:sz w:val="26"/>
          <w:szCs w:val="26"/>
        </w:rPr>
        <w:t>кциона.</w:t>
      </w:r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F5">
        <w:rPr>
          <w:rFonts w:ascii="Times New Roman" w:hAnsi="Times New Roman" w:cs="Times New Roman"/>
          <w:sz w:val="26"/>
          <w:szCs w:val="26"/>
        </w:rPr>
        <w:t>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документов. На каждом экземпляре заявки продавцом делается отметк</w:t>
      </w:r>
      <w:proofErr w:type="gramStart"/>
      <w:r w:rsidRPr="00D608F5">
        <w:rPr>
          <w:rFonts w:ascii="Times New Roman" w:hAnsi="Times New Roman" w:cs="Times New Roman"/>
          <w:sz w:val="26"/>
          <w:szCs w:val="26"/>
        </w:rPr>
        <w:t>а о ее</w:t>
      </w:r>
      <w:proofErr w:type="gramEnd"/>
      <w:r w:rsidRPr="00D608F5">
        <w:rPr>
          <w:rFonts w:ascii="Times New Roman" w:hAnsi="Times New Roman" w:cs="Times New Roman"/>
          <w:sz w:val="26"/>
          <w:szCs w:val="26"/>
        </w:rPr>
        <w:t xml:space="preserve"> принятии с указанием номера заявки, даты и времени ее принятия продавцом.</w:t>
      </w:r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bookmark20"/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D608F5">
        <w:rPr>
          <w:rFonts w:ascii="Times New Roman" w:hAnsi="Times New Roman" w:cs="Times New Roman"/>
          <w:sz w:val="26"/>
          <w:szCs w:val="26"/>
        </w:rPr>
        <w:t>Порядок отзыва заявки на участие в аукционе</w:t>
      </w:r>
      <w:bookmarkEnd w:id="20"/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F5">
        <w:rPr>
          <w:rFonts w:ascii="Times New Roman" w:hAnsi="Times New Roman" w:cs="Times New Roman"/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участника аукциона. На заявке, которая отозвана претендентом, организатором торгов делается надпись «Снято с рассмотрения».</w:t>
      </w:r>
    </w:p>
    <w:p w:rsidR="00D608F5" w:rsidRPr="00D608F5" w:rsidRDefault="00D608F5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bookmark21"/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Pr="00D608F5">
        <w:rPr>
          <w:rFonts w:ascii="Times New Roman" w:hAnsi="Times New Roman" w:cs="Times New Roman"/>
          <w:sz w:val="26"/>
          <w:szCs w:val="26"/>
        </w:rPr>
        <w:t>Заявки на участие в аукционе, поданные с опозданием</w:t>
      </w:r>
      <w:bookmarkEnd w:id="21"/>
    </w:p>
    <w:p w:rsidR="00D608F5" w:rsidRDefault="00D608F5" w:rsidP="005C34B0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8F5">
        <w:rPr>
          <w:rFonts w:ascii="Times New Roman" w:hAnsi="Times New Roman" w:cs="Times New Roman"/>
          <w:sz w:val="26"/>
          <w:szCs w:val="26"/>
        </w:rPr>
        <w:t>Заявки, поступившие по истечении срока, указанного в информационном сообщении о проведен</w:t>
      </w:r>
      <w:proofErr w:type="gramStart"/>
      <w:r w:rsidRPr="00D608F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608F5">
        <w:rPr>
          <w:rFonts w:ascii="Times New Roman" w:hAnsi="Times New Roman" w:cs="Times New Roman"/>
          <w:sz w:val="26"/>
          <w:szCs w:val="26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D608F5" w:rsidRDefault="00D608F5" w:rsidP="004E3A75">
      <w:pPr>
        <w:pStyle w:val="20"/>
        <w:shd w:val="clear" w:color="auto" w:fill="auto"/>
        <w:tabs>
          <w:tab w:val="left" w:pos="1203"/>
        </w:tabs>
        <w:spacing w:line="240" w:lineRule="auto"/>
        <w:ind w:firstLine="709"/>
      </w:pPr>
      <w:bookmarkStart w:id="22" w:name="bookmark22"/>
      <w:r>
        <w:t>5. Требование о внесении задатка</w:t>
      </w:r>
      <w:bookmarkEnd w:id="22"/>
    </w:p>
    <w:p w:rsidR="00D608F5" w:rsidRDefault="00E80006" w:rsidP="004E3A75">
      <w:pPr>
        <w:pStyle w:val="20"/>
        <w:shd w:val="clear" w:color="auto" w:fill="auto"/>
        <w:tabs>
          <w:tab w:val="left" w:pos="1410"/>
        </w:tabs>
        <w:spacing w:line="240" w:lineRule="auto"/>
        <w:ind w:firstLine="709"/>
      </w:pPr>
      <w:bookmarkStart w:id="23" w:name="bookmark23"/>
      <w:r>
        <w:t xml:space="preserve">5.1. </w:t>
      </w:r>
      <w:r w:rsidR="00D608F5">
        <w:t>Порядок, срок, размер внесения задатка</w:t>
      </w:r>
      <w:bookmarkEnd w:id="23"/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Срок внесения денежных средств - с момента публикации извещения о проведении открытого аукциона до момента окончания подачи заявок на участие в аукционе.</w:t>
      </w:r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До подачи заявки на участие в аукционе задаток перечисляется заявителем единовременным платежом в размере 20% от начальной (минимальной) цены по реквизитам, указанным в извещении и настоящей документации о проведен</w:t>
      </w:r>
      <w:proofErr w:type="gramStart"/>
      <w:r>
        <w:t>ии ау</w:t>
      </w:r>
      <w:proofErr w:type="gramEnd"/>
      <w:r>
        <w:t>кциона.</w:t>
      </w:r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Порядок внесения денежных средств - путем безналичного перечисления денежных средств.</w:t>
      </w:r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firstLine="689"/>
        <w:jc w:val="both"/>
      </w:pPr>
      <w:r>
        <w:t>Средства платежа - денежные средства в валюте РФ.</w:t>
      </w:r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Задаток вносится на счет организатора торгов по следующим реквизитам:</w:t>
      </w:r>
    </w:p>
    <w:p w:rsidR="00EA738E" w:rsidRPr="00EA738E" w:rsidRDefault="00EA738E" w:rsidP="00EA738E">
      <w:pPr>
        <w:pStyle w:val="3"/>
        <w:spacing w:after="0"/>
        <w:ind w:left="20" w:right="20" w:hanging="20"/>
        <w:jc w:val="both"/>
      </w:pPr>
      <w:r w:rsidRPr="00EA738E">
        <w:t>Получатель: УФК по Архангельской области и Ненецкому автономному округу</w:t>
      </w:r>
      <w:r>
        <w:t xml:space="preserve"> </w:t>
      </w:r>
      <w:r w:rsidRPr="00EA738E">
        <w:t>(Администрация МО «</w:t>
      </w:r>
      <w:proofErr w:type="spellStart"/>
      <w:r w:rsidRPr="00EA738E">
        <w:t>Тельвисочный</w:t>
      </w:r>
      <w:proofErr w:type="spellEnd"/>
      <w:r w:rsidRPr="00EA738E">
        <w:t xml:space="preserve"> сельсовет» НАО, 05843000720) ИНН 2983003464 КПП 298301001 </w:t>
      </w:r>
      <w:proofErr w:type="spellStart"/>
      <w:proofErr w:type="gramStart"/>
      <w:r w:rsidRPr="00EA738E">
        <w:t>р</w:t>
      </w:r>
      <w:proofErr w:type="spellEnd"/>
      <w:proofErr w:type="gramEnd"/>
      <w:r w:rsidRPr="00EA738E">
        <w:t xml:space="preserve">/с 403 028 102 403 0300 2505 банк: отделение </w:t>
      </w:r>
      <w:r w:rsidRPr="00EA738E">
        <w:lastRenderedPageBreak/>
        <w:t>Архангельск г. Архангельск БИК 041117001</w:t>
      </w:r>
    </w:p>
    <w:p w:rsidR="00D608F5" w:rsidRDefault="00D608F5" w:rsidP="00EA738E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Документом, подтверждающим поступление задатка на счет продавца, является выписка со счета продавца.</w:t>
      </w:r>
    </w:p>
    <w:p w:rsidR="00D608F5" w:rsidRDefault="00E80006" w:rsidP="004E3A75">
      <w:pPr>
        <w:pStyle w:val="20"/>
        <w:shd w:val="clear" w:color="auto" w:fill="auto"/>
        <w:tabs>
          <w:tab w:val="left" w:pos="1410"/>
        </w:tabs>
        <w:spacing w:line="240" w:lineRule="auto"/>
        <w:ind w:firstLine="709"/>
      </w:pPr>
      <w:bookmarkStart w:id="24" w:name="bookmark24"/>
      <w:r>
        <w:t xml:space="preserve">5.2. </w:t>
      </w:r>
      <w:r w:rsidR="00D608F5">
        <w:t>Порядок возврата задатка</w:t>
      </w:r>
      <w:bookmarkEnd w:id="24"/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претендент не допущен к участию в аукционе, продавец возвращает задаток претенденту путем перечисления суммы задатка на счет претендента, указанный в его заявке на участие в аукционе, в течение 5 (пяти) дней с даты рассмотрения заявок и документов претендентов на участие в аукционе (даты определения участников аукциона).</w:t>
      </w:r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 поступила по истечении срока их приема, указанного в информационном сообщении о проведении аукциона, продавец возвращает задаток претенденту путем перечисления суммы задатка на счет претендента, указанный в его заявке на участие в аукционе, в течение 5 (пяти) дней с даты отказа в принятии документов.</w:t>
      </w:r>
    </w:p>
    <w:p w:rsidR="00D608F5" w:rsidRDefault="00D608F5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участник аукциона не признан победителем аукциона, продавец возвращает задаток претенденту путем перечисления суммы задатка на счет претендента, указанный в его заявке на участие в аукционе, в течение 5 (пяти) дней со дня подведения продавцом итогов аукциона.</w:t>
      </w:r>
    </w:p>
    <w:p w:rsidR="00E80006" w:rsidRPr="00E80006" w:rsidRDefault="00D608F5" w:rsidP="004E3A75">
      <w:pPr>
        <w:pStyle w:val="3"/>
        <w:spacing w:after="0" w:line="240" w:lineRule="auto"/>
        <w:ind w:firstLine="689"/>
        <w:jc w:val="both"/>
      </w:pPr>
      <w:r>
        <w:t>В случае отзыва претендентом в установленном порядке своей заявки до даты окончания приема заявок, поступивший от претендента задаток перечисляется на счет претендента, указанный в его заявке на участие в аукционе, в течение 5 (пяти) дней со дня поступления уведомления об отзыве заявки. В случае отзыва</w:t>
      </w:r>
      <w:r w:rsidR="00E80006">
        <w:t xml:space="preserve"> </w:t>
      </w:r>
      <w:r w:rsidR="00E80006" w:rsidRPr="00E80006">
        <w:t>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E80006" w:rsidRPr="00E80006" w:rsidRDefault="00E80006" w:rsidP="004E3A75">
      <w:pPr>
        <w:pStyle w:val="3"/>
        <w:spacing w:after="0" w:line="240" w:lineRule="auto"/>
        <w:ind w:firstLine="689"/>
        <w:jc w:val="both"/>
      </w:pPr>
      <w:r w:rsidRPr="00E80006">
        <w:t xml:space="preserve">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Pr="00E80006">
        <w:t>возвращается</w:t>
      </w:r>
      <w:proofErr w:type="gramEnd"/>
      <w:r w:rsidRPr="00E80006">
        <w:t xml:space="preserve"> и он утрачивает право на заключение указанного договора.</w:t>
      </w:r>
    </w:p>
    <w:p w:rsidR="00E80006" w:rsidRPr="00E80006" w:rsidRDefault="00E80006" w:rsidP="004E3A75">
      <w:pPr>
        <w:pStyle w:val="3"/>
        <w:spacing w:after="0" w:line="240" w:lineRule="auto"/>
        <w:ind w:firstLine="689"/>
        <w:jc w:val="both"/>
      </w:pPr>
      <w:r w:rsidRPr="00E80006">
        <w:t>Задаток, внесенный участником аукциона, признанным победителем аукциона и заключив</w:t>
      </w:r>
      <w:r w:rsidRPr="00EA738E">
        <w:t>ши</w:t>
      </w:r>
      <w:r w:rsidRPr="00E80006">
        <w:t>м Договор купли-продажи муниципального имущества, засчитывается продавцом в счет оплаты приобретаемого имущества.</w:t>
      </w:r>
    </w:p>
    <w:p w:rsidR="00E80006" w:rsidRPr="00E80006" w:rsidRDefault="00E80006" w:rsidP="004E3A75">
      <w:pPr>
        <w:pStyle w:val="3"/>
        <w:spacing w:after="0" w:line="240" w:lineRule="auto"/>
        <w:ind w:firstLine="689"/>
        <w:jc w:val="both"/>
      </w:pPr>
      <w:r w:rsidRPr="00E80006">
        <w:t xml:space="preserve">В случае признания аукциона несостоявшимся, продавец возвращает задаток претенденту путем перечисления суммы задатка на счет претендента, указанный в его заявке на участие в аукционе, в течение 5 (пяти) дней </w:t>
      </w:r>
      <w:proofErr w:type="gramStart"/>
      <w:r w:rsidRPr="00E80006">
        <w:t>с даты признания</w:t>
      </w:r>
      <w:proofErr w:type="gramEnd"/>
      <w:r w:rsidRPr="00E80006">
        <w:t xml:space="preserve"> аукциона несостоявшимся.</w:t>
      </w:r>
    </w:p>
    <w:p w:rsidR="00E80006" w:rsidRPr="00E80006" w:rsidRDefault="00E80006" w:rsidP="004E3A75">
      <w:pPr>
        <w:pStyle w:val="3"/>
        <w:spacing w:after="0" w:line="240" w:lineRule="auto"/>
        <w:ind w:firstLine="689"/>
        <w:jc w:val="both"/>
      </w:pPr>
      <w:r w:rsidRPr="00E80006">
        <w:t>В случае неисполнения претендентом, признанным победителем аукциона и заключившим Договор купли-продажи муниципального имущества, обязанности по оплате имущества в соответствии с указанным договором, задаток ему не возвращается.</w:t>
      </w:r>
    </w:p>
    <w:p w:rsidR="00E80006" w:rsidRPr="00E80006" w:rsidRDefault="00E80006" w:rsidP="004E3A75">
      <w:pPr>
        <w:pStyle w:val="3"/>
        <w:spacing w:after="0" w:line="240" w:lineRule="auto"/>
        <w:ind w:right="20" w:firstLine="709"/>
        <w:jc w:val="both"/>
      </w:pPr>
      <w:bookmarkStart w:id="25" w:name="bookmark25"/>
      <w:r>
        <w:t xml:space="preserve">6. </w:t>
      </w:r>
      <w:r w:rsidRPr="00E80006">
        <w:t>Рассмотрение заявок на участие в аукционе</w:t>
      </w:r>
      <w:bookmarkEnd w:id="25"/>
    </w:p>
    <w:p w:rsidR="00E80006" w:rsidRPr="00E80006" w:rsidRDefault="00E80006" w:rsidP="004E3A75">
      <w:pPr>
        <w:pStyle w:val="3"/>
        <w:spacing w:after="0" w:line="240" w:lineRule="auto"/>
        <w:ind w:right="20" w:firstLine="709"/>
        <w:jc w:val="both"/>
      </w:pPr>
      <w:bookmarkStart w:id="26" w:name="bookmark26"/>
      <w:r>
        <w:t xml:space="preserve">6.1. </w:t>
      </w:r>
      <w:r w:rsidRPr="00E80006">
        <w:t>Порядок</w:t>
      </w:r>
      <w:r>
        <w:t xml:space="preserve"> </w:t>
      </w:r>
      <w:r w:rsidRPr="00E80006">
        <w:t>рассмотрения заявок на участие в аукционе</w:t>
      </w:r>
      <w:bookmarkEnd w:id="26"/>
    </w:p>
    <w:p w:rsidR="00E80006" w:rsidRPr="00E80006" w:rsidRDefault="00E80006" w:rsidP="004E3A75">
      <w:pPr>
        <w:pStyle w:val="3"/>
        <w:spacing w:after="0" w:line="240" w:lineRule="auto"/>
        <w:ind w:right="20" w:firstLine="689"/>
        <w:jc w:val="both"/>
      </w:pPr>
      <w:r w:rsidRPr="00E80006">
        <w:t>Рассмотрение заявок на участие в аукционе начинается с</w:t>
      </w:r>
      <w:r>
        <w:t xml:space="preserve"> </w:t>
      </w:r>
      <w:r w:rsidRPr="00E80006">
        <w:t>определения участников - проверки соответствия претендентов и представленных ими документов требованиям аукционной документации.</w:t>
      </w:r>
    </w:p>
    <w:p w:rsidR="00E80006" w:rsidRPr="00E80006" w:rsidRDefault="00E80006" w:rsidP="004E3A75">
      <w:pPr>
        <w:pStyle w:val="3"/>
        <w:spacing w:after="0" w:line="240" w:lineRule="auto"/>
        <w:ind w:firstLine="689"/>
        <w:jc w:val="both"/>
      </w:pPr>
      <w:r w:rsidRPr="00E80006">
        <w:t>Определение участников аукциона проводится в установленном аукционной документацией порядке аукционной комиссией, которая определяет:</w:t>
      </w:r>
    </w:p>
    <w:p w:rsidR="00E80006" w:rsidRPr="00E80006" w:rsidRDefault="00E80006" w:rsidP="004E3A75">
      <w:pPr>
        <w:pStyle w:val="3"/>
        <w:spacing w:after="0" w:line="240" w:lineRule="auto"/>
        <w:ind w:firstLine="709"/>
        <w:jc w:val="both"/>
      </w:pPr>
      <w:r>
        <w:t xml:space="preserve">1) </w:t>
      </w:r>
      <w:r w:rsidRPr="00E80006">
        <w:t>соответствие заявки на участие в аукционе требованиям, содержа</w:t>
      </w:r>
      <w:r w:rsidR="005B2903">
        <w:t>щимся в аукционной документации</w:t>
      </w:r>
      <w:r w:rsidRPr="00E80006">
        <w:t xml:space="preserve">. При этом аукционная комиссия вправе потребовать от претендента разъяснения положений представленной им заявки на участие в </w:t>
      </w:r>
      <w:r w:rsidRPr="00E80006">
        <w:lastRenderedPageBreak/>
        <w:t>аукционе;</w:t>
      </w:r>
    </w:p>
    <w:p w:rsidR="00E80006" w:rsidRPr="00E80006" w:rsidRDefault="00E80006" w:rsidP="004E3A75">
      <w:pPr>
        <w:pStyle w:val="3"/>
        <w:spacing w:after="0" w:line="240" w:lineRule="auto"/>
        <w:ind w:firstLine="709"/>
        <w:jc w:val="both"/>
      </w:pPr>
      <w:r>
        <w:t xml:space="preserve">2) </w:t>
      </w:r>
      <w:r w:rsidRPr="00E80006">
        <w:t>соответствие претендента - физического лица, индивидуального предпринимателя, юридического лица или выступающих в качестве претендентов юридических лиц - участников договора простого товарищества требованиям к участникам аукциона, установленным аукционной документацией. Аукционная комиссия вправе потребовать от претендента разъяснения положений представленных им документов и материалов, подтверждающих его соответствие указанным требованиям.</w:t>
      </w:r>
    </w:p>
    <w:p w:rsidR="00E80006" w:rsidRPr="00E80006" w:rsidRDefault="005B2903" w:rsidP="004E3A75">
      <w:pPr>
        <w:pStyle w:val="3"/>
        <w:spacing w:after="0" w:line="240" w:lineRule="auto"/>
        <w:ind w:right="20" w:firstLine="709"/>
        <w:jc w:val="both"/>
      </w:pPr>
      <w:bookmarkStart w:id="27" w:name="bookmark27"/>
      <w:r>
        <w:t xml:space="preserve">6.2. </w:t>
      </w:r>
      <w:r w:rsidR="00E80006" w:rsidRPr="00E80006">
        <w:t>Допуск к участию в аукционе</w:t>
      </w:r>
      <w:bookmarkEnd w:id="27"/>
    </w:p>
    <w:p w:rsidR="005B2903" w:rsidRDefault="00E80006" w:rsidP="004E3A75">
      <w:pPr>
        <w:pStyle w:val="3"/>
        <w:shd w:val="clear" w:color="auto" w:fill="auto"/>
        <w:spacing w:after="0" w:line="240" w:lineRule="auto"/>
        <w:ind w:left="20" w:right="20"/>
        <w:jc w:val="both"/>
      </w:pPr>
      <w:proofErr w:type="gramStart"/>
      <w:r w:rsidRPr="00E80006">
        <w:t>Аукционная комиссия на основании результатов определения участников аукциона принимает решение о допуске претендента к участию в аукционе или об отказе в допуске претендента к участию в аукционе и оформляет это решение протоколом определения</w:t>
      </w:r>
      <w:r w:rsidR="005B2903">
        <w:t xml:space="preserve"> участников аукциона, включающим в себя наименование (для юридического лица) или фамилию, имя, отчество (для физического лица или индивидуального предпринимателя) претендента, допущенного для участия в аукционе, а также</w:t>
      </w:r>
      <w:proofErr w:type="gramEnd"/>
      <w:r w:rsidR="005B2903">
        <w:t xml:space="preserve"> наименование (для юридического лица) или фамилию, имя, отчество (для физического лица) претендента, не допущенного к участию в аукционе, с обоснованием принятого аукционной комиссией решения.</w:t>
      </w:r>
    </w:p>
    <w:p w:rsidR="005B2903" w:rsidRDefault="005B2903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Решение об отказе в допуске претендента к участию в аукционе принимается аукционной комиссией в случае, если:</w:t>
      </w:r>
    </w:p>
    <w:p w:rsidR="005B2903" w:rsidRDefault="005B2903" w:rsidP="004E3A75">
      <w:pPr>
        <w:pStyle w:val="3"/>
        <w:shd w:val="clear" w:color="auto" w:fill="auto"/>
        <w:tabs>
          <w:tab w:val="left" w:pos="1441"/>
        </w:tabs>
        <w:spacing w:after="0" w:line="240" w:lineRule="auto"/>
        <w:ind w:right="20" w:firstLine="709"/>
        <w:jc w:val="both"/>
      </w:pPr>
      <w: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B2903" w:rsidRDefault="005B2903" w:rsidP="004E3A75">
      <w:pPr>
        <w:pStyle w:val="3"/>
        <w:shd w:val="clear" w:color="auto" w:fill="auto"/>
        <w:tabs>
          <w:tab w:val="left" w:pos="1244"/>
        </w:tabs>
        <w:spacing w:after="0" w:line="240" w:lineRule="auto"/>
        <w:ind w:right="20" w:firstLine="709"/>
        <w:jc w:val="both"/>
      </w:pPr>
      <w:r>
        <w:t>2)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5B2903" w:rsidRDefault="005B2903" w:rsidP="004E3A75">
      <w:pPr>
        <w:pStyle w:val="3"/>
        <w:shd w:val="clear" w:color="auto" w:fill="auto"/>
        <w:tabs>
          <w:tab w:val="left" w:pos="1234"/>
        </w:tabs>
        <w:spacing w:after="0" w:line="240" w:lineRule="auto"/>
        <w:ind w:right="20" w:firstLine="709"/>
        <w:jc w:val="both"/>
      </w:pPr>
      <w:r>
        <w:t>3) заявка подана лицом, не уполномоченным претендентом на осуществление таких действий;</w:t>
      </w:r>
    </w:p>
    <w:p w:rsidR="005B2903" w:rsidRDefault="005B2903" w:rsidP="004E3A75">
      <w:pPr>
        <w:pStyle w:val="3"/>
        <w:shd w:val="clear" w:color="auto" w:fill="auto"/>
        <w:tabs>
          <w:tab w:val="left" w:pos="1383"/>
        </w:tabs>
        <w:spacing w:after="0" w:line="240" w:lineRule="auto"/>
        <w:ind w:right="20" w:firstLine="709"/>
        <w:jc w:val="both"/>
      </w:pPr>
      <w:r>
        <w:t>4) не подтверждено поступление в установленный срок задатка на счет, указанный в информационном сообщении.</w:t>
      </w:r>
    </w:p>
    <w:p w:rsidR="005B2903" w:rsidRDefault="005B2903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>Аукционная комиссия извещает претендентов, не допущенных к участию в аукционе, об отказе в допуске к участию в аукционе и направляет им копии указанного протокола, а также возвращает внесенные ими суммы задатков в порядке и в сроки, определенные в извещении и настоящей документации.</w:t>
      </w:r>
    </w:p>
    <w:p w:rsidR="005B2903" w:rsidRDefault="005B2903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t>с даты оформления</w:t>
      </w:r>
      <w:proofErr w:type="gramEnd"/>
      <w: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5B2903" w:rsidRDefault="005B2903" w:rsidP="004E3A75">
      <w:pPr>
        <w:pStyle w:val="20"/>
        <w:shd w:val="clear" w:color="auto" w:fill="auto"/>
        <w:tabs>
          <w:tab w:val="left" w:pos="2706"/>
        </w:tabs>
        <w:spacing w:line="240" w:lineRule="auto"/>
        <w:ind w:firstLine="709"/>
      </w:pPr>
      <w:bookmarkStart w:id="28" w:name="bookmark28"/>
      <w:r>
        <w:t>7. Проведение аукциона</w:t>
      </w:r>
      <w:bookmarkEnd w:id="28"/>
    </w:p>
    <w:p w:rsidR="005B2903" w:rsidRDefault="005B2903" w:rsidP="004E3A75">
      <w:pPr>
        <w:pStyle w:val="20"/>
        <w:shd w:val="clear" w:color="auto" w:fill="auto"/>
        <w:tabs>
          <w:tab w:val="left" w:pos="2518"/>
        </w:tabs>
        <w:spacing w:line="240" w:lineRule="auto"/>
        <w:ind w:firstLine="709"/>
      </w:pPr>
      <w:bookmarkStart w:id="29" w:name="bookmark29"/>
      <w:r>
        <w:t>7.1. Порядок проведения аукциона:</w:t>
      </w:r>
      <w:bookmarkEnd w:id="29"/>
    </w:p>
    <w:p w:rsidR="005B2903" w:rsidRDefault="005B2903" w:rsidP="004E3A75">
      <w:pPr>
        <w:pStyle w:val="3"/>
        <w:shd w:val="clear" w:color="auto" w:fill="auto"/>
        <w:tabs>
          <w:tab w:val="left" w:pos="1239"/>
        </w:tabs>
        <w:spacing w:after="0" w:line="240" w:lineRule="auto"/>
        <w:ind w:right="20" w:firstLine="709"/>
        <w:jc w:val="both"/>
      </w:pPr>
      <w:r>
        <w:t>1) участникам аукциона выдаются пронумерованные карточки участника аукциона (далее именуются карточки);</w:t>
      </w:r>
    </w:p>
    <w:p w:rsidR="005B2903" w:rsidRDefault="005B2903" w:rsidP="004E3A75">
      <w:pPr>
        <w:pStyle w:val="3"/>
        <w:shd w:val="clear" w:color="auto" w:fill="auto"/>
        <w:tabs>
          <w:tab w:val="left" w:pos="1441"/>
        </w:tabs>
        <w:spacing w:after="0" w:line="240" w:lineRule="auto"/>
        <w:ind w:right="20" w:firstLine="709"/>
        <w:jc w:val="both"/>
      </w:pPr>
      <w:r>
        <w:t>2) аукцион начинается с объявления уполномоченным представителем продавца об открыт</w:t>
      </w:r>
      <w:proofErr w:type="gramStart"/>
      <w:r>
        <w:t>ии ау</w:t>
      </w:r>
      <w:proofErr w:type="gramEnd"/>
      <w:r>
        <w:t>кциона;</w:t>
      </w:r>
    </w:p>
    <w:p w:rsidR="005B2903" w:rsidRDefault="005B2903" w:rsidP="004E3A75">
      <w:pPr>
        <w:pStyle w:val="3"/>
        <w:shd w:val="clear" w:color="auto" w:fill="auto"/>
        <w:tabs>
          <w:tab w:val="left" w:pos="1412"/>
        </w:tabs>
        <w:spacing w:after="0" w:line="240" w:lineRule="auto"/>
        <w:ind w:right="20" w:firstLine="709"/>
        <w:jc w:val="both"/>
      </w:pPr>
      <w:r>
        <w:t xml:space="preserve">3) после открытия аукциона аукционистом оглашаются наименование имущества, основные характеристики, начальная цена продажи и «шаг аукциона». «Шаг аукциона» устанавливается продавцом в фиксированной сумме, составляющей не более 5 процентов начальной цены продажи, и не изменяется в </w:t>
      </w:r>
      <w:r>
        <w:lastRenderedPageBreak/>
        <w:t>течени</w:t>
      </w:r>
      <w:proofErr w:type="gramStart"/>
      <w:r>
        <w:t>и</w:t>
      </w:r>
      <w:proofErr w:type="gramEnd"/>
      <w:r>
        <w:t xml:space="preserve"> всего аукциона;</w:t>
      </w:r>
    </w:p>
    <w:p w:rsidR="005B2903" w:rsidRPr="005B2903" w:rsidRDefault="005B2903" w:rsidP="004E3A75">
      <w:pPr>
        <w:pStyle w:val="3"/>
        <w:spacing w:after="0" w:line="240" w:lineRule="auto"/>
        <w:ind w:firstLine="709"/>
        <w:jc w:val="both"/>
      </w:pPr>
      <w:r>
        <w:t xml:space="preserve">4) </w:t>
      </w:r>
      <w:r w:rsidRPr="005B2903"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5B2903" w:rsidRPr="005B2903" w:rsidRDefault="005B2903" w:rsidP="004E3A75">
      <w:pPr>
        <w:pStyle w:val="3"/>
        <w:spacing w:after="0" w:line="240" w:lineRule="auto"/>
        <w:ind w:firstLine="709"/>
        <w:jc w:val="both"/>
      </w:pPr>
      <w:r>
        <w:t xml:space="preserve">5) </w:t>
      </w:r>
      <w:r w:rsidRPr="005B2903">
        <w:t xml:space="preserve">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«шаг аукциона», </w:t>
      </w:r>
      <w:proofErr w:type="gramStart"/>
      <w:r w:rsidRPr="005B2903">
        <w:t>заявляется</w:t>
      </w:r>
      <w:proofErr w:type="gramEnd"/>
      <w:r w:rsidRPr="005B2903">
        <w:t xml:space="preserve"> участниками аукциона путем поднятия карточек. В случае заявления цены, кратной «шагу аукциона», эта цена </w:t>
      </w:r>
      <w:proofErr w:type="gramStart"/>
      <w:r w:rsidRPr="005B2903">
        <w:t>заявляется</w:t>
      </w:r>
      <w:proofErr w:type="gramEnd"/>
      <w:r w:rsidRPr="005B2903">
        <w:t xml:space="preserve"> участниками аукциона путем поднятия карточек и ее оглашения;</w:t>
      </w:r>
    </w:p>
    <w:p w:rsidR="005B2903" w:rsidRPr="005B2903" w:rsidRDefault="005B2903" w:rsidP="004E3A75">
      <w:pPr>
        <w:pStyle w:val="3"/>
        <w:spacing w:after="0" w:line="240" w:lineRule="auto"/>
        <w:ind w:firstLine="709"/>
        <w:jc w:val="both"/>
      </w:pPr>
      <w:r>
        <w:t xml:space="preserve">6) </w:t>
      </w:r>
      <w:r w:rsidRPr="005B2903"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B2903" w:rsidRPr="005B2903" w:rsidRDefault="005B2903" w:rsidP="004E3A75">
      <w:pPr>
        <w:pStyle w:val="3"/>
        <w:spacing w:after="0" w:line="240" w:lineRule="auto"/>
        <w:ind w:firstLine="709"/>
        <w:jc w:val="both"/>
      </w:pPr>
      <w:r>
        <w:t xml:space="preserve">7) </w:t>
      </w:r>
      <w:r w:rsidRPr="005B2903">
        <w:t>по завершен</w:t>
      </w:r>
      <w:proofErr w:type="gramStart"/>
      <w:r w:rsidRPr="005B2903">
        <w:t>ии ау</w:t>
      </w:r>
      <w:proofErr w:type="gramEnd"/>
      <w:r w:rsidRPr="005B2903"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B2903" w:rsidRPr="005B2903" w:rsidRDefault="005B2903" w:rsidP="004E3A75">
      <w:pPr>
        <w:pStyle w:val="3"/>
        <w:spacing w:after="0" w:line="240" w:lineRule="auto"/>
        <w:ind w:firstLine="709"/>
        <w:jc w:val="both"/>
      </w:pPr>
      <w:r>
        <w:t xml:space="preserve">8) </w:t>
      </w:r>
      <w:r w:rsidRPr="005B2903">
        <w:t>цена имущества, предложенная победителем аукциона, заносится в протокол об итогах аукциона, составляемый в 2-х экземплярах.</w:t>
      </w:r>
    </w:p>
    <w:p w:rsidR="005B2903" w:rsidRPr="005B2903" w:rsidRDefault="005B2903" w:rsidP="004E3A75">
      <w:pPr>
        <w:pStyle w:val="3"/>
        <w:spacing w:after="0" w:line="240" w:lineRule="auto"/>
        <w:ind w:firstLine="689"/>
        <w:jc w:val="both"/>
      </w:pPr>
      <w:r w:rsidRPr="005B2903"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 продажи имущества.</w:t>
      </w:r>
    </w:p>
    <w:p w:rsidR="005B2903" w:rsidRPr="005B2903" w:rsidRDefault="005B2903" w:rsidP="004E3A75">
      <w:pPr>
        <w:pStyle w:val="3"/>
        <w:spacing w:after="0" w:line="240" w:lineRule="auto"/>
        <w:ind w:firstLine="689"/>
        <w:jc w:val="both"/>
      </w:pPr>
      <w:r w:rsidRPr="005B2903">
        <w:t>Если при проведении аукциона продавцом проводились фотографирование, ауди</w:t>
      </w:r>
      <w:proofErr w:type="gramStart"/>
      <w:r w:rsidRPr="005B2903">
        <w:t>о-</w:t>
      </w:r>
      <w:proofErr w:type="gramEnd"/>
      <w:r w:rsidRPr="005B2903">
        <w:t xml:space="preserve"> и (или) видеозапись, киносъемка, то об этом делается отметка в протоколе. В этом случае материалы фотографирования, аудио - и (или) видеозаписи, киносъемки прилагаются в течени</w:t>
      </w:r>
      <w:proofErr w:type="gramStart"/>
      <w:r w:rsidRPr="005B2903">
        <w:t>и</w:t>
      </w:r>
      <w:proofErr w:type="gramEnd"/>
      <w:r w:rsidRPr="005B2903">
        <w:t xml:space="preserve"> суток к протоколу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продавца;</w:t>
      </w:r>
    </w:p>
    <w:p w:rsidR="005B2903" w:rsidRPr="005B2903" w:rsidRDefault="005B2903" w:rsidP="004E3A75">
      <w:pPr>
        <w:pStyle w:val="3"/>
        <w:spacing w:after="0" w:line="240" w:lineRule="auto"/>
        <w:ind w:firstLine="709"/>
        <w:jc w:val="both"/>
      </w:pPr>
      <w:r>
        <w:t xml:space="preserve">9) </w:t>
      </w:r>
      <w:r w:rsidRPr="005B2903"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D608F5" w:rsidRDefault="005B2903" w:rsidP="004E3A75">
      <w:pPr>
        <w:pStyle w:val="3"/>
        <w:shd w:val="clear" w:color="auto" w:fill="auto"/>
        <w:spacing w:after="0" w:line="240" w:lineRule="auto"/>
        <w:ind w:left="20" w:right="20" w:firstLine="689"/>
        <w:jc w:val="both"/>
      </w:pPr>
      <w:r w:rsidRPr="005B2903"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</w:t>
      </w:r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0" w:name="bookmark30"/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AD162F">
        <w:rPr>
          <w:rFonts w:ascii="Times New Roman" w:hAnsi="Times New Roman" w:cs="Times New Roman"/>
          <w:sz w:val="26"/>
          <w:szCs w:val="26"/>
        </w:rPr>
        <w:t>Заключение Договора купли - продажи муниципального имущества по результатам аукциона</w:t>
      </w:r>
      <w:bookmarkEnd w:id="30"/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1" w:name="bookmark31"/>
      <w:r>
        <w:rPr>
          <w:rFonts w:ascii="Times New Roman" w:hAnsi="Times New Roman" w:cs="Times New Roman"/>
          <w:sz w:val="26"/>
          <w:szCs w:val="26"/>
        </w:rPr>
        <w:t xml:space="preserve">8.1. </w:t>
      </w:r>
      <w:r w:rsidRPr="00AD162F">
        <w:rPr>
          <w:rFonts w:ascii="Times New Roman" w:hAnsi="Times New Roman" w:cs="Times New Roman"/>
          <w:sz w:val="26"/>
          <w:szCs w:val="26"/>
        </w:rPr>
        <w:t>Срок и порядок заключения Договора купли-продажи муниципального имущества</w:t>
      </w:r>
      <w:bookmarkEnd w:id="31"/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 xml:space="preserve">Договор купли-продажи муниципального имущества заключается с победителем аукциона в течение пяти рабочих дней </w:t>
      </w:r>
      <w:proofErr w:type="gramStart"/>
      <w:r w:rsidRPr="00AD162F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AD162F">
        <w:rPr>
          <w:rFonts w:ascii="Times New Roman" w:hAnsi="Times New Roman" w:cs="Times New Roman"/>
          <w:sz w:val="26"/>
          <w:szCs w:val="26"/>
        </w:rPr>
        <w:t xml:space="preserve"> итогов аукциона.</w:t>
      </w:r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162F">
        <w:rPr>
          <w:rFonts w:ascii="Times New Roman" w:hAnsi="Times New Roman" w:cs="Times New Roman"/>
          <w:sz w:val="26"/>
          <w:szCs w:val="26"/>
        </w:rPr>
        <w:t xml:space="preserve">Денежные средства в счет оплаты приватизируемого муниципального имущества подлежат перечислению победителем аукциона в установленном Договором купли-продажи муниципального имущества порядке на счет продавца в </w:t>
      </w:r>
      <w:r w:rsidRPr="00AD162F">
        <w:rPr>
          <w:rFonts w:ascii="Times New Roman" w:hAnsi="Times New Roman" w:cs="Times New Roman"/>
          <w:sz w:val="26"/>
          <w:szCs w:val="26"/>
        </w:rPr>
        <w:lastRenderedPageBreak/>
        <w:t>течение 30-ти календарных дней с момента заключения Договора купли-продажи муниципального имущества.</w:t>
      </w:r>
      <w:proofErr w:type="gramEnd"/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>При уклонении или отказе победителя аукциона от заключения в установленный срок Договора купли-продажи муниципального имущества задаток ему не возвращается, и он утрачивает право на заключение указанного договора.</w:t>
      </w:r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>Задаток, перечисленный победителем аукциона в качестве обеспечения заявки, засчитывается в счет оплаты имущества.</w:t>
      </w:r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bookmark32"/>
      <w:r>
        <w:rPr>
          <w:rFonts w:ascii="Times New Roman" w:hAnsi="Times New Roman" w:cs="Times New Roman"/>
          <w:sz w:val="26"/>
          <w:szCs w:val="26"/>
        </w:rPr>
        <w:t xml:space="preserve">8.2. </w:t>
      </w:r>
      <w:r w:rsidRPr="00AD162F">
        <w:rPr>
          <w:rFonts w:ascii="Times New Roman" w:hAnsi="Times New Roman" w:cs="Times New Roman"/>
          <w:sz w:val="26"/>
          <w:szCs w:val="26"/>
        </w:rPr>
        <w:t>Переход права собственности на имущество</w:t>
      </w:r>
      <w:bookmarkEnd w:id="32"/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>Право собственности на объект аукциона переходит к покупателю в порядке, установленном Договором купли-продажи муниципального имущества.</w:t>
      </w:r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>Факт оплаты подтверждается выпиской со счета продавца о поступлении сре</w:t>
      </w:r>
      <w:proofErr w:type="gramStart"/>
      <w:r w:rsidRPr="00AD162F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AD162F">
        <w:rPr>
          <w:rFonts w:ascii="Times New Roman" w:hAnsi="Times New Roman" w:cs="Times New Roman"/>
          <w:sz w:val="26"/>
          <w:szCs w:val="26"/>
        </w:rPr>
        <w:t>азмере и сроки, указанные в Договоре купли- продажи муниципального имущества.</w:t>
      </w:r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3" w:name="bookmark33"/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AD162F">
        <w:rPr>
          <w:rFonts w:ascii="Times New Roman" w:hAnsi="Times New Roman" w:cs="Times New Roman"/>
          <w:sz w:val="26"/>
          <w:szCs w:val="26"/>
        </w:rPr>
        <w:t xml:space="preserve">Признание аукциона </w:t>
      </w:r>
      <w:proofErr w:type="gramStart"/>
      <w:r w:rsidRPr="00AD162F">
        <w:rPr>
          <w:rFonts w:ascii="Times New Roman" w:hAnsi="Times New Roman" w:cs="Times New Roman"/>
          <w:sz w:val="26"/>
          <w:szCs w:val="26"/>
        </w:rPr>
        <w:t>несостоявшимся</w:t>
      </w:r>
      <w:bookmarkEnd w:id="33"/>
      <w:proofErr w:type="gramEnd"/>
    </w:p>
    <w:p w:rsidR="00AD162F" w:rsidRPr="00AD162F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AD162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D162F">
        <w:rPr>
          <w:rFonts w:ascii="Times New Roman" w:hAnsi="Times New Roman" w:cs="Times New Roman"/>
          <w:sz w:val="26"/>
          <w:szCs w:val="26"/>
        </w:rPr>
        <w:t xml:space="preserve"> если по окончании срока подачи заявок на участие в аукционе подано менее двух заявок на участие в аукционе, аукцион признается несостоявшимся.</w:t>
      </w:r>
    </w:p>
    <w:p w:rsidR="00D608F5" w:rsidRDefault="00AD162F" w:rsidP="004E3A75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proofErr w:type="gramStart"/>
      <w:r w:rsidRPr="00AD162F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AD162F">
        <w:rPr>
          <w:rFonts w:ascii="Times New Roman" w:hAnsi="Times New Roman" w:cs="Times New Roman"/>
          <w:sz w:val="26"/>
          <w:szCs w:val="26"/>
        </w:rPr>
        <w:t xml:space="preserve">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 участником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162F" w:rsidRPr="00AD162F" w:rsidRDefault="00AD162F" w:rsidP="004E3A75">
      <w:pPr>
        <w:pageBreakBefore/>
        <w:tabs>
          <w:tab w:val="left" w:pos="39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D162F">
        <w:rPr>
          <w:rFonts w:ascii="Times New Roman" w:hAnsi="Times New Roman" w:cs="Times New Roman"/>
          <w:sz w:val="26"/>
          <w:szCs w:val="26"/>
        </w:rPr>
        <w:lastRenderedPageBreak/>
        <w:t>Раздел 2. ИНФОРМАЦИОННАЯ КАРТА.</w:t>
      </w:r>
    </w:p>
    <w:tbl>
      <w:tblPr>
        <w:tblW w:w="9896" w:type="dxa"/>
        <w:tblInd w:w="-432" w:type="dxa"/>
        <w:tblLayout w:type="fixed"/>
        <w:tblLook w:val="0000"/>
      </w:tblPr>
      <w:tblGrid>
        <w:gridCol w:w="682"/>
        <w:gridCol w:w="3119"/>
        <w:gridCol w:w="6095"/>
      </w:tblGrid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ind w:left="-49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Содержание разделов</w:t>
            </w:r>
          </w:p>
        </w:tc>
      </w:tr>
      <w:tr w:rsidR="00BB480C" w:rsidRPr="00BB480C" w:rsidTr="00842B9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842B9D" w:rsidRDefault="00842B9D" w:rsidP="00842B9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42B9D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Наименование: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BB480C" w:rsidRPr="00BB480C" w:rsidTr="00842B9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842B9D" w:rsidRDefault="00842B9D" w:rsidP="00842B9D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Контактная информация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Место нахождения: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</w:t>
            </w:r>
            <w:proofErr w:type="gram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д. 9, </w:t>
            </w:r>
          </w:p>
          <w:p w:rsidR="00BB480C" w:rsidRPr="00BB480C" w:rsidRDefault="00BB480C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номер контактного телефона: 8 (81853) 3-92-27, 3-74-82</w:t>
            </w:r>
          </w:p>
        </w:tc>
      </w:tr>
      <w:tr w:rsidR="00BB480C" w:rsidRPr="00BB480C" w:rsidTr="00BB480C">
        <w:trPr>
          <w:trHeight w:val="11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Основание для проведения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Постановление администрации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Ненецкого автономного округа от </w:t>
            </w:r>
            <w:r w:rsidRPr="00CB2FDD">
              <w:rPr>
                <w:rFonts w:ascii="Times New Roman" w:eastAsia="Times New Roman" w:hAnsi="Times New Roman" w:cs="Times New Roman"/>
                <w:lang w:eastAsia="ar-SA"/>
              </w:rPr>
              <w:t>__.__.2018 года № __</w:t>
            </w:r>
          </w:p>
        </w:tc>
      </w:tr>
      <w:tr w:rsidR="00BB480C" w:rsidRPr="00BB480C" w:rsidTr="00BB480C">
        <w:trPr>
          <w:trHeight w:val="6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65943" w:rsidP="00B65943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Предмет аукциона, м</w:t>
            </w:r>
            <w:r w:rsidR="00BB480C" w:rsidRPr="00BB480C">
              <w:rPr>
                <w:rFonts w:ascii="Times New Roman" w:eastAsia="Times New Roman" w:hAnsi="Times New Roman" w:cs="Times New Roman"/>
                <w:b/>
              </w:rPr>
              <w:t xml:space="preserve">есто расположения, описание и технические характеристики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43" w:rsidRDefault="00B65943" w:rsidP="00BB48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Продажа муниципального имущества,</w:t>
            </w:r>
          </w:p>
          <w:p w:rsidR="00BB480C" w:rsidRPr="00BB480C" w:rsidRDefault="00BB480C" w:rsidP="005E3E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нежилое здание </w:t>
            </w:r>
            <w:r w:rsidR="00B65943">
              <w:rPr>
                <w:rFonts w:ascii="Times New Roman" w:eastAsia="Times New Roman" w:hAnsi="Times New Roman" w:cs="Times New Roman"/>
              </w:rPr>
              <w:t xml:space="preserve">(Котельная) </w:t>
            </w:r>
            <w:r w:rsidR="00F64BD2">
              <w:rPr>
                <w:rFonts w:ascii="Times New Roman" w:eastAsia="Times New Roman" w:hAnsi="Times New Roman" w:cs="Times New Roman"/>
              </w:rPr>
              <w:t>расположенное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</w:rPr>
              <w:t>Тельвиска</w:t>
            </w:r>
            <w:proofErr w:type="spellEnd"/>
            <w:r w:rsidR="00AE72FD">
              <w:rPr>
                <w:rFonts w:ascii="Times New Roman" w:eastAsia="Times New Roman" w:hAnsi="Times New Roman" w:cs="Times New Roman"/>
              </w:rPr>
              <w:t xml:space="preserve">, год постройки - 1968, нежилое здание (Котельная) </w:t>
            </w:r>
            <w:r w:rsidR="00AE72FD" w:rsidRPr="00BB480C">
              <w:rPr>
                <w:rFonts w:ascii="Times New Roman" w:eastAsia="Times New Roman" w:hAnsi="Times New Roman" w:cs="Times New Roman"/>
              </w:rPr>
              <w:t xml:space="preserve">общей площадью </w:t>
            </w:r>
            <w:r w:rsidR="00AE72FD">
              <w:rPr>
                <w:rFonts w:ascii="Times New Roman" w:eastAsia="Times New Roman" w:hAnsi="Times New Roman" w:cs="Times New Roman"/>
              </w:rPr>
              <w:t>121,4</w:t>
            </w:r>
            <w:r w:rsidR="00AE72FD" w:rsidRPr="00BB480C">
              <w:rPr>
                <w:rFonts w:ascii="Times New Roman" w:eastAsia="Times New Roman" w:hAnsi="Times New Roman" w:cs="Times New Roman"/>
              </w:rPr>
              <w:t xml:space="preserve"> кв</w:t>
            </w:r>
            <w:proofErr w:type="gramStart"/>
            <w:r w:rsidR="00AE72FD" w:rsidRPr="00BB480C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="00AE72FD" w:rsidRPr="00BB480C">
              <w:rPr>
                <w:rFonts w:ascii="Times New Roman" w:eastAsia="Times New Roman" w:hAnsi="Times New Roman" w:cs="Times New Roman"/>
              </w:rPr>
              <w:t xml:space="preserve">, этаж -1, </w:t>
            </w:r>
            <w:r w:rsidR="00AE72FD">
              <w:rPr>
                <w:rFonts w:ascii="Times New Roman" w:eastAsia="Times New Roman" w:hAnsi="Times New Roman" w:cs="Times New Roman"/>
              </w:rPr>
              <w:t xml:space="preserve">кадастровый (или </w:t>
            </w:r>
            <w:r w:rsidR="00AE72FD">
              <w:rPr>
                <w:rFonts w:ascii="Times New Roman" w:eastAsia="Times New Roman" w:hAnsi="Times New Roman" w:cs="Times New Roman"/>
                <w:u w:val="single"/>
              </w:rPr>
              <w:t xml:space="preserve">условный) </w:t>
            </w:r>
            <w:r w:rsidR="00AE72FD">
              <w:rPr>
                <w:rFonts w:ascii="Times New Roman" w:eastAsia="Times New Roman" w:hAnsi="Times New Roman" w:cs="Times New Roman"/>
              </w:rPr>
              <w:t>номер: 83:29:19/001/2007-220, фундамент - ленточный бетонный, стены и перегородки - кирпичные, перекрытия - ж/бетонные ребристые плиты, крыша - шиферная, полы</w:t>
            </w:r>
            <w:r w:rsidR="00F64BD2">
              <w:rPr>
                <w:rFonts w:ascii="Times New Roman" w:eastAsia="Times New Roman" w:hAnsi="Times New Roman" w:cs="Times New Roman"/>
              </w:rPr>
              <w:t xml:space="preserve"> </w:t>
            </w:r>
            <w:r w:rsidR="00AE72FD">
              <w:rPr>
                <w:rFonts w:ascii="Times New Roman" w:eastAsia="Times New Roman" w:hAnsi="Times New Roman" w:cs="Times New Roman"/>
              </w:rPr>
              <w:t>-</w:t>
            </w:r>
            <w:r w:rsidR="00F64BD2">
              <w:rPr>
                <w:rFonts w:ascii="Times New Roman" w:eastAsia="Times New Roman" w:hAnsi="Times New Roman" w:cs="Times New Roman"/>
              </w:rPr>
              <w:t xml:space="preserve"> </w:t>
            </w:r>
            <w:r w:rsidR="00AE72FD">
              <w:rPr>
                <w:rFonts w:ascii="Times New Roman" w:eastAsia="Times New Roman" w:hAnsi="Times New Roman" w:cs="Times New Roman"/>
              </w:rPr>
              <w:t>бетонные</w:t>
            </w:r>
            <w:r w:rsidR="00F64BD2">
              <w:rPr>
                <w:rFonts w:ascii="Times New Roman" w:eastAsia="Times New Roman" w:hAnsi="Times New Roman" w:cs="Times New Roman"/>
              </w:rPr>
              <w:t>. Износ здания = 100%</w:t>
            </w:r>
          </w:p>
        </w:tc>
      </w:tr>
      <w:tr w:rsidR="00BB480C" w:rsidRPr="00BB480C" w:rsidTr="00842B9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463227" w:rsidP="00842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Начальная (минимальная) цена </w:t>
            </w:r>
            <w:r w:rsidR="00F64BD2">
              <w:rPr>
                <w:rFonts w:ascii="Times New Roman" w:eastAsia="Times New Roman" w:hAnsi="Times New Roman" w:cs="Times New Roman"/>
                <w:b/>
              </w:rPr>
              <w:t>продажи имущества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F64B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</w:t>
            </w:r>
            <w:r w:rsidR="00F64BD2">
              <w:rPr>
                <w:rFonts w:ascii="Times New Roman" w:eastAsia="Times New Roman" w:hAnsi="Times New Roman" w:cs="Times New Roman"/>
                <w:color w:val="000000"/>
              </w:rPr>
              <w:t>ачальная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 xml:space="preserve"> (м</w:t>
            </w:r>
            <w:r w:rsidR="00F64BD2">
              <w:rPr>
                <w:rFonts w:ascii="Times New Roman" w:eastAsia="Times New Roman" w:hAnsi="Times New Roman" w:cs="Times New Roman"/>
                <w:color w:val="000000"/>
              </w:rPr>
              <w:t>инимальная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F64BD2">
              <w:rPr>
                <w:rFonts w:ascii="Times New Roman" w:eastAsia="Times New Roman" w:hAnsi="Times New Roman" w:cs="Times New Roman"/>
                <w:color w:val="000000"/>
              </w:rPr>
              <w:t xml:space="preserve"> цена продажи имущества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 xml:space="preserve">, составляет: </w:t>
            </w:r>
            <w:r w:rsidR="00F64BD2">
              <w:rPr>
                <w:rFonts w:ascii="Times New Roman" w:eastAsia="Times New Roman" w:hAnsi="Times New Roman" w:cs="Times New Roman"/>
                <w:color w:val="000000"/>
              </w:rPr>
              <w:t>104 680,00</w:t>
            </w:r>
            <w:r w:rsidR="00F64BD2">
              <w:rPr>
                <w:rFonts w:ascii="Times New Roman" w:eastAsia="Times New Roman" w:hAnsi="Times New Roman" w:cs="Times New Roman"/>
              </w:rPr>
              <w:t xml:space="preserve"> (сто четыре тысячи шестьсот восемьдесят) рублей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0</w:t>
            </w:r>
            <w:r w:rsidR="00F64BD2">
              <w:rPr>
                <w:rFonts w:ascii="Times New Roman" w:eastAsia="Times New Roman" w:hAnsi="Times New Roman" w:cs="Times New Roman"/>
              </w:rPr>
              <w:t>0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</w:t>
            </w:r>
            <w:r w:rsidR="00F64BD2">
              <w:rPr>
                <w:rFonts w:ascii="Times New Roman" w:eastAsia="Times New Roman" w:hAnsi="Times New Roman" w:cs="Times New Roman"/>
                <w:lang w:eastAsia="ar-SA"/>
              </w:rPr>
              <w:t>копеек (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без</w:t>
            </w:r>
            <w:r w:rsidR="00F64BD2">
              <w:rPr>
                <w:rFonts w:ascii="Times New Roman" w:eastAsia="Times New Roman" w:hAnsi="Times New Roman" w:cs="Times New Roman"/>
                <w:lang w:eastAsia="ar-SA"/>
              </w:rPr>
              <w:t xml:space="preserve"> учета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НДС</w:t>
            </w:r>
            <w:r w:rsidR="00F64BD2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  <w:tr w:rsidR="00BB480C" w:rsidRPr="00BB480C" w:rsidTr="009F471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9F4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Место, дата и время проведения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tabs>
                <w:tab w:val="left" w:pos="9356"/>
              </w:tabs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</w:rPr>
              <w:t xml:space="preserve"> сельсовет» Ненецкого автономного округа </w:t>
            </w:r>
          </w:p>
          <w:p w:rsidR="00BB480C" w:rsidRPr="00BB480C" w:rsidRDefault="00BB480C" w:rsidP="00BB480C">
            <w:pPr>
              <w:tabs>
                <w:tab w:val="left" w:pos="9356"/>
              </w:tabs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почтовый адрес: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</w:t>
            </w:r>
            <w:proofErr w:type="gram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д. 9, кабинет главы Администрации</w:t>
            </w:r>
          </w:p>
          <w:p w:rsidR="00BB480C" w:rsidRPr="00CB2FDD" w:rsidRDefault="00BB480C" w:rsidP="00BB480C">
            <w:pPr>
              <w:tabs>
                <w:tab w:val="left" w:pos="9356"/>
              </w:tabs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CB2FDD">
              <w:rPr>
                <w:rFonts w:ascii="Times New Roman" w:eastAsia="Times New Roman" w:hAnsi="Times New Roman" w:cs="Times New Roman"/>
                <w:b/>
                <w:lang w:eastAsia="ar-SA"/>
              </w:rPr>
              <w:t>«__» ________</w:t>
            </w:r>
            <w:r w:rsidRPr="00CB2FD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2018 года в 11 часов 00 минут</w:t>
            </w:r>
          </w:p>
        </w:tc>
      </w:tr>
      <w:tr w:rsidR="00BB480C" w:rsidRPr="00BB480C" w:rsidTr="00BB480C">
        <w:trPr>
          <w:trHeight w:val="10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9F4711">
            <w:pPr>
              <w:spacing w:before="100" w:beforeAutospacing="1" w:after="100" w:afterAutospacing="1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AC4F53" w:rsidP="00BB48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</w:pPr>
            <w:r w:rsidRPr="00AC4F5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ar-SA"/>
              </w:rPr>
              <w:t>www.torgi.gov.ru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F64BD2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Размер платы за предоставление аукционной документации.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F64BD2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Предоставление документации об аукционе осуществляется без взимания платы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М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>есто предоставления документации об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Документация об аукционе предоставляется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ул. Школьная, д. 9</w:t>
            </w:r>
          </w:p>
        </w:tc>
      </w:tr>
      <w:tr w:rsidR="00BB480C" w:rsidRPr="00BB480C" w:rsidTr="00BB480C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Место подачи заявок на участие в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Заявки на участие в аукционе подаются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</w:t>
            </w:r>
            <w:proofErr w:type="gram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д. 9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Дата начала приема заявок на участие в аукционе.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5C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D25AB">
              <w:rPr>
                <w:rFonts w:ascii="Times New Roman" w:eastAsia="Times New Roman" w:hAnsi="Times New Roman" w:cs="Times New Roman"/>
                <w:lang w:eastAsia="ar-SA"/>
              </w:rPr>
              <w:t xml:space="preserve">Начиная с </w:t>
            </w:r>
            <w:r w:rsidR="000D25AB">
              <w:rPr>
                <w:rFonts w:ascii="Times New Roman" w:eastAsia="Times New Roman" w:hAnsi="Times New Roman" w:cs="Times New Roman"/>
                <w:b/>
                <w:lang w:eastAsia="ar-SA"/>
              </w:rPr>
              <w:t>__.__</w:t>
            </w:r>
            <w:r w:rsidRPr="000D25AB">
              <w:rPr>
                <w:rFonts w:ascii="Times New Roman" w:eastAsia="Times New Roman" w:hAnsi="Times New Roman" w:cs="Times New Roman"/>
                <w:b/>
                <w:lang w:eastAsia="ar-SA"/>
              </w:rPr>
              <w:t>.2018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г., в рабочие дни с 10 часов 00 минут до 12 часов 30 минут, с 14 часов 30 минут до 16 часов 30 минут  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Дата и время окончания подачи заявок на участие в аукционе.</w:t>
            </w:r>
          </w:p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Составление Протокола о рассмотрении заявок на участие в аукционе.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0D25AB" w:rsidP="00BB4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__.__</w:t>
            </w:r>
            <w:r w:rsidR="00BB480C" w:rsidRPr="000D25AB">
              <w:rPr>
                <w:rFonts w:ascii="Times New Roman" w:eastAsia="Times New Roman" w:hAnsi="Times New Roman" w:cs="Times New Roman"/>
                <w:b/>
                <w:lang w:eastAsia="ar-SA"/>
              </w:rPr>
              <w:t>.2018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г. 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в 16 час. 30 мин. </w:t>
            </w:r>
            <w:r w:rsidR="00BB480C" w:rsidRPr="00BB480C">
              <w:rPr>
                <w:rFonts w:ascii="Times New Roman" w:eastAsia="Times New Roman" w:hAnsi="Times New Roman" w:cs="Times New Roman"/>
              </w:rPr>
              <w:t xml:space="preserve">непосредственно перед началом рассмотрения заявок 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color w:val="000000"/>
              </w:rPr>
              <w:t>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D25AB">
              <w:rPr>
                <w:rFonts w:ascii="Times New Roman" w:eastAsia="Times New Roman" w:hAnsi="Times New Roman" w:cs="Times New Roman"/>
              </w:rPr>
              <w:t xml:space="preserve">с </w:t>
            </w:r>
            <w:r w:rsidR="008E0091" w:rsidRPr="000D25AB">
              <w:rPr>
                <w:rFonts w:ascii="Times New Roman" w:eastAsia="Times New Roman" w:hAnsi="Times New Roman" w:cs="Times New Roman"/>
                <w:b/>
              </w:rPr>
              <w:t>__</w:t>
            </w:r>
            <w:r w:rsidR="000D25AB">
              <w:rPr>
                <w:rFonts w:ascii="Times New Roman" w:eastAsia="Times New Roman" w:hAnsi="Times New Roman" w:cs="Times New Roman"/>
                <w:b/>
              </w:rPr>
              <w:t>.__</w:t>
            </w:r>
            <w:r w:rsidRPr="000D25AB">
              <w:rPr>
                <w:rFonts w:ascii="Times New Roman" w:eastAsia="Times New Roman" w:hAnsi="Times New Roman" w:cs="Times New Roman"/>
                <w:b/>
              </w:rPr>
              <w:t>.2018 г.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с 10 часов 00 минут до 12 часов 30 минут, с 14 часов 30 минут до 16 часов 30 минут, ежедневно по рабочим дням, кроме: суббот, воскресений</w:t>
            </w:r>
          </w:p>
          <w:p w:rsidR="00BB480C" w:rsidRPr="00BB480C" w:rsidRDefault="00BB480C" w:rsidP="008E0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по </w:t>
            </w:r>
            <w:r w:rsidR="008E0091" w:rsidRPr="000D25AB">
              <w:rPr>
                <w:rFonts w:ascii="Times New Roman" w:eastAsia="Times New Roman" w:hAnsi="Times New Roman" w:cs="Times New Roman"/>
                <w:b/>
              </w:rPr>
              <w:t>__</w:t>
            </w:r>
            <w:r w:rsidR="000D25AB">
              <w:rPr>
                <w:rFonts w:ascii="Times New Roman" w:eastAsia="Times New Roman" w:hAnsi="Times New Roman" w:cs="Times New Roman"/>
                <w:b/>
              </w:rPr>
              <w:t>.__</w:t>
            </w:r>
            <w:r w:rsidRPr="000D25AB">
              <w:rPr>
                <w:rFonts w:ascii="Times New Roman" w:eastAsia="Times New Roman" w:hAnsi="Times New Roman" w:cs="Times New Roman"/>
                <w:b/>
              </w:rPr>
              <w:t>.2018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г.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с 10 часов 00 минут (время местное) до 12 часов 30 минут, с 14 часов 30 минут до </w:t>
            </w:r>
            <w:r w:rsidRPr="00BB480C">
              <w:rPr>
                <w:rFonts w:ascii="Times New Roman" w:eastAsia="Times New Roman" w:hAnsi="Times New Roman" w:cs="Times New Roman"/>
              </w:rPr>
              <w:t>16 часов 30 минут (включительно).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14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Величина повышения начальной цены договора («шаг аукциона»)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Default="00BB480C" w:rsidP="00B41204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В размере пяти процентов начальной (минимальной) цены </w:t>
            </w:r>
            <w:r w:rsidR="002C4971">
              <w:rPr>
                <w:rFonts w:ascii="Times New Roman" w:eastAsia="Times New Roman" w:hAnsi="Times New Roman" w:cs="Times New Roman"/>
              </w:rPr>
              <w:t>стоимости имущества</w:t>
            </w:r>
            <w:r w:rsidR="00B41204">
              <w:rPr>
                <w:rFonts w:ascii="Times New Roman" w:eastAsia="Times New Roman" w:hAnsi="Times New Roman" w:cs="Times New Roman"/>
              </w:rPr>
              <w:t xml:space="preserve"> - 5 234 (Пять тысяч двести тридцать четыре) рубля 00 копеек.</w:t>
            </w:r>
          </w:p>
          <w:p w:rsidR="003A5296" w:rsidRPr="00BB480C" w:rsidRDefault="003A5296" w:rsidP="00B41204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Требование о вне</w:t>
            </w:r>
            <w:r w:rsidR="008E0091">
              <w:rPr>
                <w:rFonts w:ascii="Times New Roman" w:eastAsia="Times New Roman" w:hAnsi="Times New Roman" w:cs="Times New Roman"/>
                <w:b/>
              </w:rPr>
              <w:t xml:space="preserve">сении задатка, размер задатка, 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>срок и порядок внесения задатка.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Установлено требование о внесении задатка:</w:t>
            </w:r>
          </w:p>
          <w:p w:rsidR="00BB480C" w:rsidRPr="00BB480C" w:rsidRDefault="003A5296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20% от начальной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(минимальн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ой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цены стоимости имущества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– </w:t>
            </w:r>
            <w:r w:rsidR="00EF5E0D">
              <w:rPr>
                <w:rFonts w:ascii="Times New Roman" w:eastAsia="Times New Roman" w:hAnsi="Times New Roman" w:cs="Times New Roman"/>
                <w:color w:val="000000"/>
              </w:rPr>
              <w:t>20936,00</w:t>
            </w:r>
            <w:r w:rsidR="00BB480C" w:rsidRPr="00BB480C">
              <w:rPr>
                <w:rFonts w:ascii="Times New Roman" w:eastAsia="Times New Roman" w:hAnsi="Times New Roman" w:cs="Times New Roman"/>
                <w:color w:val="000000"/>
              </w:rPr>
              <w:t xml:space="preserve"> (дв</w:t>
            </w:r>
            <w:r w:rsidR="00EF5E0D">
              <w:rPr>
                <w:rFonts w:ascii="Times New Roman" w:eastAsia="Times New Roman" w:hAnsi="Times New Roman" w:cs="Times New Roman"/>
                <w:color w:val="000000"/>
              </w:rPr>
              <w:t>адцать тысяч девятьсот тридцать шесть</w:t>
            </w:r>
            <w:r w:rsidR="00BB480C" w:rsidRPr="00BB480C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BB480C" w:rsidRPr="00BB480C">
              <w:rPr>
                <w:rFonts w:ascii="Times New Roman" w:eastAsia="Times New Roman" w:hAnsi="Times New Roman" w:cs="Times New Roman"/>
              </w:rPr>
              <w:t xml:space="preserve"> рублей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F5E0D">
              <w:rPr>
                <w:rFonts w:ascii="Times New Roman" w:eastAsia="Times New Roman" w:hAnsi="Times New Roman" w:cs="Times New Roman"/>
                <w:lang w:eastAsia="ar-SA"/>
              </w:rPr>
              <w:t>00 копеек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F5E0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без </w:t>
            </w:r>
            <w:r w:rsidR="00EF5E0D">
              <w:rPr>
                <w:rFonts w:ascii="Times New Roman" w:eastAsia="Times New Roman" w:hAnsi="Times New Roman" w:cs="Times New Roman"/>
                <w:lang w:eastAsia="ar-SA"/>
              </w:rPr>
              <w:t xml:space="preserve">учета </w:t>
            </w:r>
            <w:r w:rsidR="00BB480C" w:rsidRPr="00BB480C">
              <w:rPr>
                <w:rFonts w:ascii="Times New Roman" w:eastAsia="Times New Roman" w:hAnsi="Times New Roman" w:cs="Times New Roman"/>
                <w:lang w:eastAsia="ar-SA"/>
              </w:rPr>
              <w:t>НДС</w:t>
            </w:r>
            <w:r w:rsidR="00EF5E0D"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  <w:p w:rsidR="00BB480C" w:rsidRPr="00BB480C" w:rsidRDefault="00BB480C" w:rsidP="000D25A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Сроки внесения задатка: начиная с первого дня подачи заявок, на участие в аукционе, </w:t>
            </w:r>
            <w:r w:rsidR="00CF42CB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 xml:space="preserve">и </w:t>
            </w:r>
            <w:r w:rsidR="000D25AB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>не позднее «__» _</w:t>
            </w:r>
            <w:r w:rsidRPr="000D25AB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 xml:space="preserve"> 2018</w:t>
            </w:r>
            <w:r w:rsidRPr="00BB480C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 xml:space="preserve"> года</w:t>
            </w:r>
            <w:r w:rsidRPr="00BB480C">
              <w:rPr>
                <w:rFonts w:ascii="Times New Roman" w:eastAsia="Times New Roman" w:hAnsi="Times New Roman" w:cs="Times New Roman"/>
                <w:u w:val="single"/>
                <w:shd w:val="clear" w:color="auto" w:fill="FFFFFF"/>
              </w:rPr>
              <w:t>.</w:t>
            </w:r>
            <w:r w:rsidRPr="00BB480C">
              <w:rPr>
                <w:rFonts w:ascii="Times New Roman" w:eastAsia="Times New Roman" w:hAnsi="Times New Roman" w:cs="Times New Roman"/>
              </w:rPr>
              <w:t> З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адаток считается внесенным с момента зачисления его на счет Администрации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Ненецкого автономного округа.</w:t>
            </w:r>
            <w:r w:rsidR="009F4711">
              <w:rPr>
                <w:rFonts w:ascii="Times New Roman" w:eastAsia="Times New Roman" w:hAnsi="Times New Roman" w:cs="Times New Roman"/>
                <w:lang w:eastAsia="ar-SA"/>
              </w:rPr>
              <w:t xml:space="preserve"> Документом, подтверждающим поступление задатка на счет продавца, является выписка со счета продавца.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Требование о внесении задатка в равной мере распространяется на всех участников аукциона. </w:t>
            </w:r>
            <w:r w:rsidRPr="00BB480C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До внесения задатка необходимо заключить договор о задатке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в Администрации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Ненецкого автономного округа  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 ул. Школьная, д.9 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D249A1" w:rsidP="00BB480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Счет, на который вносится </w:t>
            </w:r>
            <w:r w:rsidR="00BB480C" w:rsidRPr="00BB480C">
              <w:rPr>
                <w:rFonts w:ascii="Times New Roman" w:eastAsia="Times New Roman" w:hAnsi="Times New Roman" w:cs="Times New Roman"/>
                <w:b/>
              </w:rPr>
              <w:t>задаток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Получатель</w:t>
            </w:r>
            <w:r w:rsidRPr="000D25AB">
              <w:rPr>
                <w:rFonts w:ascii="Times New Roman" w:eastAsia="Times New Roman" w:hAnsi="Times New Roman" w:cs="Times New Roman"/>
              </w:rPr>
              <w:t xml:space="preserve">: </w:t>
            </w:r>
            <w:r w:rsidRPr="000D25AB">
              <w:rPr>
                <w:rFonts w:ascii="Times New Roman" w:eastAsia="Times New Roman" w:hAnsi="Times New Roman" w:cs="Times New Roman"/>
                <w:lang w:eastAsia="ar-SA"/>
              </w:rPr>
              <w:t>УФК по Архангельской области и Ненецкому автономному округу (Администрация МО «</w:t>
            </w:r>
            <w:proofErr w:type="spellStart"/>
            <w:r w:rsidRPr="000D25AB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0D25AB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НАО, 05843000720) ИНН 2983003464 КПП 298301001 </w:t>
            </w:r>
            <w:proofErr w:type="spellStart"/>
            <w:proofErr w:type="gramStart"/>
            <w:r w:rsidRPr="000D25AB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spellEnd"/>
            <w:proofErr w:type="gramEnd"/>
            <w:r w:rsidRPr="000D25AB">
              <w:rPr>
                <w:rFonts w:ascii="Times New Roman" w:eastAsia="Times New Roman" w:hAnsi="Times New Roman" w:cs="Times New Roman"/>
                <w:lang w:eastAsia="ar-SA"/>
              </w:rPr>
              <w:t>/с 403 028 102 403 0300 2505 банк: отделение Архангельск г. Архангельск БИК 041117001</w:t>
            </w:r>
          </w:p>
          <w:p w:rsidR="00BB480C" w:rsidRPr="00BB480C" w:rsidRDefault="00BB480C" w:rsidP="00BB48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В платежном документе </w:t>
            </w:r>
            <w:r w:rsidRPr="00BB480C">
              <w:rPr>
                <w:rFonts w:ascii="Times New Roman" w:eastAsia="Times New Roman" w:hAnsi="Times New Roman" w:cs="Times New Roman"/>
                <w:u w:val="single"/>
              </w:rPr>
              <w:t xml:space="preserve">в поле </w:t>
            </w:r>
            <w:r w:rsidRPr="00BB480C">
              <w:rPr>
                <w:rFonts w:ascii="Times New Roman" w:eastAsia="Times New Roman" w:hAnsi="Times New Roman" w:cs="Times New Roman"/>
                <w:b/>
                <w:u w:val="single"/>
              </w:rPr>
              <w:t>«назначение платежа»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участник указывает </w:t>
            </w:r>
            <w:r w:rsidRPr="00BB480C">
              <w:rPr>
                <w:rFonts w:ascii="Times New Roman" w:eastAsia="Times New Roman" w:hAnsi="Times New Roman" w:cs="Times New Roman"/>
                <w:b/>
                <w:u w:val="single"/>
              </w:rPr>
              <w:t>«перечисление задатка», далее точное наименование аукциона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17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Дата, время, график проведения осмотра имущества, права на которое передаются по договору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ind w:left="-49" w:firstLine="49"/>
              <w:outlineLvl w:val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Каждую среду недели, до дня окончания приема заявок, с 10.00 часов до 13 .00 часов</w:t>
            </w: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F53F7A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Итоги аукциона</w:t>
            </w:r>
            <w:r w:rsidR="00BB480C" w:rsidRPr="00BB480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F53F7A" w:rsidP="00BB4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</w:t>
            </w:r>
            <w:r w:rsidR="00BB480C" w:rsidRPr="00BB480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В течение пяти рабочих дней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 даты подведения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итогов аукциона с победителем аукциона заключается договор купли-продажи</w:t>
            </w:r>
            <w:r w:rsidR="00D249A1">
              <w:rPr>
                <w:rFonts w:ascii="Times New Roman" w:eastAsia="Calibri" w:hAnsi="Times New Roman" w:cs="Times New Roman"/>
              </w:rPr>
              <w:t xml:space="preserve"> имущества</w:t>
            </w:r>
          </w:p>
          <w:p w:rsidR="00BB480C" w:rsidRPr="00BB480C" w:rsidRDefault="00BB480C" w:rsidP="00BB480C">
            <w:pPr>
              <w:keepNext/>
              <w:suppressAutoHyphens/>
              <w:spacing w:after="0" w:line="240" w:lineRule="auto"/>
              <w:ind w:left="-49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B480C" w:rsidRPr="00BB480C" w:rsidTr="00BB480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842B9D" w:rsidP="00BB4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19</w:t>
            </w:r>
            <w:r w:rsidR="00BB480C"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0C" w:rsidRPr="00BB480C" w:rsidRDefault="00BB480C" w:rsidP="00BB4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 </w:t>
            </w:r>
          </w:p>
        </w:tc>
      </w:tr>
    </w:tbl>
    <w:p w:rsidR="00BB480C" w:rsidRPr="00BB480C" w:rsidRDefault="00BB480C" w:rsidP="00BB480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B480C" w:rsidRPr="00BB480C" w:rsidRDefault="00BB480C" w:rsidP="00BB480C">
      <w:pPr>
        <w:tabs>
          <w:tab w:val="num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BB480C" w:rsidRPr="00BB480C" w:rsidRDefault="00BB480C" w:rsidP="00BB480C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6325A3" w:rsidRPr="006325A3" w:rsidRDefault="006325A3" w:rsidP="006325A3">
      <w:pPr>
        <w:tabs>
          <w:tab w:val="left" w:pos="39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6325A3">
        <w:rPr>
          <w:rFonts w:ascii="Times New Roman" w:hAnsi="Times New Roman" w:cs="Times New Roman"/>
          <w:sz w:val="26"/>
          <w:szCs w:val="26"/>
        </w:rPr>
        <w:t>3 ОБРАЗЦЫ ФОРМ И ДОКУМЕНТОВ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5A3">
        <w:rPr>
          <w:rFonts w:ascii="Times New Roman" w:hAnsi="Times New Roman" w:cs="Times New Roman"/>
          <w:sz w:val="26"/>
          <w:szCs w:val="26"/>
        </w:rPr>
        <w:t>ЗАПОЛНЕНИЯ ПРЕТЕНДЕНТАМИ</w:t>
      </w: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62F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5A3">
        <w:rPr>
          <w:rFonts w:ascii="Times New Roman" w:hAnsi="Times New Roman" w:cs="Times New Roman"/>
          <w:sz w:val="26"/>
          <w:szCs w:val="26"/>
        </w:rPr>
        <w:t>1. Форма описи документов, представляемых для участия в аукционе.</w:t>
      </w:r>
    </w:p>
    <w:p w:rsidR="006325A3" w:rsidRPr="007242BB" w:rsidRDefault="006325A3" w:rsidP="006325A3">
      <w:pPr>
        <w:keepNext/>
        <w:suppressAutoHyphens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ar-SA"/>
        </w:rPr>
      </w:pPr>
      <w:r w:rsidRPr="00724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ОПИСЬ ДОКУМЕНТОВ</w:t>
      </w:r>
      <w:r w:rsidRPr="007242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,</w:t>
      </w:r>
    </w:p>
    <w:p w:rsidR="006325A3" w:rsidRPr="007242BB" w:rsidRDefault="006325A3" w:rsidP="006325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gramStart"/>
      <w:r w:rsidRPr="007242B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предоставляемых</w:t>
      </w:r>
      <w:proofErr w:type="gramEnd"/>
      <w:r w:rsidRPr="007242B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для участия в открытом аукционе</w:t>
      </w:r>
    </w:p>
    <w:p w:rsidR="006325A3" w:rsidRPr="007242BB" w:rsidRDefault="006325A3" w:rsidP="006325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242B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 продаже муниципального имущества</w:t>
      </w:r>
    </w:p>
    <w:p w:rsidR="006325A3" w:rsidRPr="007242BB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25A3" w:rsidRPr="007242BB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2B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6325A3" w:rsidRPr="007242BB" w:rsidRDefault="006325A3" w:rsidP="0063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2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(полное наименование заявителя)</w:t>
      </w:r>
    </w:p>
    <w:p w:rsidR="006325A3" w:rsidRPr="007242BB" w:rsidRDefault="006325A3" w:rsidP="006325A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242BB">
        <w:rPr>
          <w:rFonts w:ascii="Times New Roman" w:eastAsia="Arial" w:hAnsi="Times New Roman" w:cs="Times New Roman"/>
          <w:sz w:val="24"/>
          <w:szCs w:val="24"/>
          <w:lang w:eastAsia="ar-SA"/>
        </w:rPr>
        <w:t>Настоящим подтверждает, что для участия в открытом аукционе по продаже муниципального имущества_________________________ (</w:t>
      </w:r>
      <w:r w:rsidRPr="007242BB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наименование объекта, адрес расположения</w:t>
      </w:r>
      <w:r w:rsidRPr="007242BB">
        <w:rPr>
          <w:rFonts w:ascii="Times New Roman" w:eastAsia="Arial" w:hAnsi="Times New Roman" w:cs="Times New Roman"/>
          <w:sz w:val="24"/>
          <w:szCs w:val="24"/>
          <w:lang w:eastAsia="ar-SA"/>
        </w:rPr>
        <w:t>), нами направляются нижеперечисленные документы:</w:t>
      </w:r>
    </w:p>
    <w:p w:rsidR="006325A3" w:rsidRPr="007242BB" w:rsidRDefault="006325A3" w:rsidP="006325A3">
      <w:pPr>
        <w:suppressAutoHyphens/>
        <w:spacing w:after="0" w:line="240" w:lineRule="auto"/>
        <w:ind w:firstLine="130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6713"/>
        <w:gridCol w:w="1985"/>
      </w:tblGrid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№№ </w:t>
            </w:r>
            <w:proofErr w:type="spellStart"/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п\</w:t>
            </w:r>
            <w:proofErr w:type="gramStart"/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Страниц</w:t>
            </w: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325A3" w:rsidRPr="007242BB" w:rsidTr="001B4BE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6325A3" w:rsidRPr="007242BB" w:rsidRDefault="006325A3" w:rsidP="001B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325A3" w:rsidRPr="007242BB" w:rsidRDefault="006325A3" w:rsidP="006325A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7242BB" w:rsidRDefault="006325A3" w:rsidP="00632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42BB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Всего на</w:t>
      </w:r>
      <w:proofErr w:type="gramStart"/>
      <w:r w:rsidRPr="007242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(____) </w:t>
      </w:r>
      <w:proofErr w:type="gramEnd"/>
      <w:r w:rsidRPr="007242BB">
        <w:rPr>
          <w:rFonts w:ascii="Times New Roman" w:eastAsia="Times New Roman" w:hAnsi="Times New Roman" w:cs="Times New Roman"/>
          <w:sz w:val="24"/>
          <w:szCs w:val="24"/>
          <w:lang w:eastAsia="ar-SA"/>
        </w:rPr>
        <w:t>листах</w:t>
      </w:r>
    </w:p>
    <w:p w:rsidR="006325A3" w:rsidRPr="007242BB" w:rsidRDefault="006325A3" w:rsidP="00632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7242BB" w:rsidRDefault="006325A3" w:rsidP="006325A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42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Претендент на участие в аукционе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7242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42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(подпись, Ф.И.О.)</w:t>
      </w:r>
    </w:p>
    <w:p w:rsidR="006325A3" w:rsidRPr="007242BB" w:rsidRDefault="006325A3" w:rsidP="0063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42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</w:t>
      </w:r>
    </w:p>
    <w:p w:rsidR="006325A3" w:rsidRPr="007242BB" w:rsidRDefault="006325A3" w:rsidP="006325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</w:p>
    <w:p w:rsidR="006325A3" w:rsidRPr="007242BB" w:rsidRDefault="006325A3" w:rsidP="006325A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</w:p>
    <w:p w:rsidR="006325A3" w:rsidRPr="007242BB" w:rsidRDefault="006325A3" w:rsidP="006325A3">
      <w:pPr>
        <w:pStyle w:val="3"/>
        <w:shd w:val="clear" w:color="auto" w:fill="auto"/>
        <w:tabs>
          <w:tab w:val="left" w:leader="underscore" w:pos="3735"/>
          <w:tab w:val="left" w:leader="underscore" w:pos="8295"/>
        </w:tabs>
        <w:spacing w:after="0" w:line="260" w:lineRule="exact"/>
        <w:ind w:left="20"/>
        <w:jc w:val="both"/>
        <w:rPr>
          <w:sz w:val="24"/>
          <w:szCs w:val="24"/>
        </w:rPr>
      </w:pPr>
      <w:r w:rsidRPr="007242BB">
        <w:rPr>
          <w:sz w:val="24"/>
          <w:szCs w:val="24"/>
        </w:rPr>
        <w:t>Дата __________________ Время______________________</w:t>
      </w:r>
    </w:p>
    <w:p w:rsidR="006325A3" w:rsidRPr="007242BB" w:rsidRDefault="006325A3" w:rsidP="006325A3">
      <w:pPr>
        <w:pStyle w:val="3"/>
        <w:shd w:val="clear" w:color="auto" w:fill="auto"/>
        <w:spacing w:after="350" w:line="260" w:lineRule="exact"/>
        <w:ind w:left="20"/>
        <w:jc w:val="both"/>
        <w:rPr>
          <w:sz w:val="24"/>
          <w:szCs w:val="24"/>
        </w:rPr>
      </w:pPr>
      <w:r w:rsidRPr="007242BB">
        <w:rPr>
          <w:sz w:val="24"/>
          <w:szCs w:val="24"/>
        </w:rPr>
        <w:t>Подпись уполномоченного лица принимавшего заявку</w:t>
      </w:r>
    </w:p>
    <w:p w:rsidR="006325A3" w:rsidRPr="007242BB" w:rsidRDefault="006325A3" w:rsidP="006325A3">
      <w:pPr>
        <w:pStyle w:val="3"/>
        <w:shd w:val="clear" w:color="auto" w:fill="auto"/>
        <w:tabs>
          <w:tab w:val="left" w:leader="underscore" w:pos="2689"/>
          <w:tab w:val="left" w:leader="underscore" w:pos="5372"/>
        </w:tabs>
        <w:spacing w:after="0" w:line="260" w:lineRule="exact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 (___________________</w:t>
      </w:r>
      <w:r w:rsidRPr="007242BB">
        <w:rPr>
          <w:sz w:val="24"/>
          <w:szCs w:val="24"/>
        </w:rPr>
        <w:t>)</w:t>
      </w:r>
    </w:p>
    <w:p w:rsidR="006325A3" w:rsidRPr="007242BB" w:rsidRDefault="006325A3" w:rsidP="006325A3">
      <w:pPr>
        <w:pStyle w:val="3"/>
        <w:shd w:val="clear" w:color="auto" w:fill="auto"/>
        <w:tabs>
          <w:tab w:val="left" w:pos="3261"/>
          <w:tab w:val="left" w:pos="4820"/>
        </w:tabs>
        <w:spacing w:after="0" w:line="260" w:lineRule="exact"/>
        <w:ind w:left="4536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(Подпись)                             </w:t>
      </w:r>
      <w:r w:rsidRPr="007242BB">
        <w:rPr>
          <w:sz w:val="24"/>
          <w:szCs w:val="24"/>
        </w:rPr>
        <w:t>(ФИО)</w:t>
      </w:r>
    </w:p>
    <w:p w:rsidR="006325A3" w:rsidRDefault="006325A3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AE39D4" w:rsidRDefault="00AE39D4" w:rsidP="006325A3">
      <w:pPr>
        <w:rPr>
          <w:sz w:val="24"/>
          <w:szCs w:val="24"/>
        </w:rPr>
      </w:pP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5A3">
        <w:rPr>
          <w:rFonts w:ascii="Times New Roman" w:hAnsi="Times New Roman" w:cs="Times New Roman"/>
          <w:sz w:val="26"/>
          <w:szCs w:val="26"/>
        </w:rPr>
        <w:lastRenderedPageBreak/>
        <w:t>2.Форма заявки на участие в аукционе.</w:t>
      </w:r>
    </w:p>
    <w:p w:rsidR="00AE39D4" w:rsidRPr="006325A3" w:rsidRDefault="00AE39D4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5A3" w:rsidRPr="002E08CE" w:rsidRDefault="006325A3" w:rsidP="006325A3">
      <w:pPr>
        <w:tabs>
          <w:tab w:val="left" w:pos="24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ЗАЯВКА </w:t>
      </w:r>
    </w:p>
    <w:p w:rsidR="006325A3" w:rsidRPr="002E08CE" w:rsidRDefault="006325A3" w:rsidP="006325A3">
      <w:pPr>
        <w:tabs>
          <w:tab w:val="left" w:pos="24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УЧАСТИЕ В </w:t>
      </w:r>
      <w:r w:rsidRPr="002E08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АУКЦИОНЕ</w:t>
      </w:r>
    </w:p>
    <w:p w:rsidR="006325A3" w:rsidRPr="00892738" w:rsidRDefault="006325A3" w:rsidP="00632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6325A3" w:rsidRPr="002E08CE" w:rsidRDefault="006325A3" w:rsidP="006325A3">
      <w:pPr>
        <w:tabs>
          <w:tab w:val="num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2E08CE">
        <w:rPr>
          <w:rFonts w:ascii="Times New Roman" w:eastAsia="Times New Roman" w:hAnsi="Times New Roman" w:cs="Times New Roman"/>
          <w:sz w:val="24"/>
          <w:szCs w:val="24"/>
        </w:rPr>
        <w:t xml:space="preserve">Сведения о заявителе, подавшем настоящую заявку </w:t>
      </w: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(для юридического лица и индивидуального предпринимателя – полное наименование,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для физического  лица – ФИО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)____</w:t>
      </w: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____________________________________________________________________</w:t>
      </w:r>
    </w:p>
    <w:p w:rsidR="006325A3" w:rsidRPr="002E08CE" w:rsidRDefault="006325A3" w:rsidP="006325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</w:t>
      </w:r>
    </w:p>
    <w:p w:rsidR="006325A3" w:rsidRPr="002E08CE" w:rsidRDefault="006325A3" w:rsidP="006325A3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2.Банковские реквизиты </w:t>
      </w: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(наименование и адрес банка,  ИНН/КПП, ОГРН,  </w:t>
      </w:r>
      <w:proofErr w:type="spellStart"/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БИК</w:t>
      </w:r>
      <w:proofErr w:type="gramStart"/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,к</w:t>
      </w:r>
      <w:proofErr w:type="gramEnd"/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ор</w:t>
      </w:r>
      <w:proofErr w:type="spellEnd"/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/</w:t>
      </w:r>
      <w:proofErr w:type="spellStart"/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сч</w:t>
      </w:r>
      <w:proofErr w:type="spellEnd"/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р/сч,):_______________________________________________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</w:t>
      </w:r>
    </w:p>
    <w:p w:rsidR="006325A3" w:rsidRPr="002E08CE" w:rsidRDefault="006325A3" w:rsidP="006325A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6325A3" w:rsidRPr="002E08CE" w:rsidRDefault="006325A3" w:rsidP="006325A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3*. Свидетельство о регистрации (</w:t>
      </w: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кем выдано, дата и номер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):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4**. Паспортные данные: 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6.Фактический 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адрес:_____________________________________________________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Телефон/факс: ________________________________________________________________</w:t>
      </w: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7*. Юридический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адрес: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6325A3" w:rsidRDefault="006325A3" w:rsidP="006325A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8.Телефон/факс:__________________________________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6325A3" w:rsidRPr="002E08CE" w:rsidRDefault="006325A3" w:rsidP="00632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заявляю, что ознакомлен с документацией об аукционе и согласен принять участие в 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</w:t>
      </w:r>
      <w:r w:rsidRPr="002E08CE">
        <w:rPr>
          <w:rFonts w:ascii="Times New Roman" w:eastAsia="Times New Roman" w:hAnsi="Times New Roman" w:cs="Times New Roman"/>
          <w:sz w:val="24"/>
          <w:szCs w:val="24"/>
        </w:rPr>
        <w:t xml:space="preserve"> аукционе 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право заключения договора купли-продажи муниципального имущества:</w:t>
      </w:r>
    </w:p>
    <w:p w:rsidR="006325A3" w:rsidRPr="002E08CE" w:rsidRDefault="006325A3" w:rsidP="006325A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5A3" w:rsidRPr="002E08CE" w:rsidRDefault="006325A3" w:rsidP="006325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(характеристика имущества)</w:t>
      </w:r>
    </w:p>
    <w:p w:rsidR="006325A3" w:rsidRPr="003F5E40" w:rsidRDefault="006325A3" w:rsidP="006325A3">
      <w:pPr>
        <w:tabs>
          <w:tab w:val="left" w:pos="935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обязуюсь соблюдать </w:t>
      </w:r>
      <w:r w:rsidRPr="002E08CE">
        <w:rPr>
          <w:rFonts w:ascii="Times New Roman" w:hAnsi="Times New Roman" w:cs="Times New Roman"/>
          <w:sz w:val="24"/>
          <w:szCs w:val="24"/>
        </w:rPr>
        <w:t>условия и порядок проведения аукциона, содержащиеся в информационном сообщении о проведен</w:t>
      </w:r>
      <w:proofErr w:type="gramStart"/>
      <w:r w:rsidRPr="002E08C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E08CE">
        <w:rPr>
          <w:rFonts w:ascii="Times New Roman" w:hAnsi="Times New Roman" w:cs="Times New Roman"/>
          <w:sz w:val="24"/>
          <w:szCs w:val="24"/>
        </w:rPr>
        <w:t>кциона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случае признания победителем аукциона заключить с Продавцом договор купли-продажи в сроки, установленные в аукционной документацией и произвести оплату стоимости имущества, установленной по результатам аукциона в соответствии с условиями договора купли-продажи.</w:t>
      </w:r>
    </w:p>
    <w:p w:rsidR="006325A3" w:rsidRPr="002E08CE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* Пункты 3,7 – только для юридических лиц и индивидуальных предпринимателей.</w:t>
      </w:r>
    </w:p>
    <w:p w:rsidR="006325A3" w:rsidRPr="002E08CE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** Пункт 4 –  только для индивидуальных предпринимателей, иных физических лиц</w:t>
      </w: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25A3" w:rsidRPr="002E08CE" w:rsidRDefault="006325A3" w:rsidP="006325A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08CE">
        <w:rPr>
          <w:rFonts w:ascii="Times New Roman" w:eastAsia="Times New Roman" w:hAnsi="Times New Roman" w:cs="Times New Roman"/>
          <w:sz w:val="24"/>
          <w:szCs w:val="24"/>
        </w:rPr>
        <w:t>Настоящим заявляю:</w:t>
      </w:r>
    </w:p>
    <w:p w:rsidR="006325A3" w:rsidRPr="002E08CE" w:rsidRDefault="006325A3" w:rsidP="0063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2E08CE">
        <w:rPr>
          <w:rFonts w:ascii="Times New Roman" w:eastAsia="Times New Roman" w:hAnsi="Times New Roman" w:cs="Times New Roman"/>
          <w:sz w:val="24"/>
          <w:szCs w:val="24"/>
        </w:rPr>
        <w:t>об отсутствии решения о ликвидации заявителя (для юридического лица)_______________________________________ подпись __________________________,</w:t>
      </w:r>
    </w:p>
    <w:p w:rsidR="006325A3" w:rsidRPr="002E08CE" w:rsidRDefault="006325A3" w:rsidP="0063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E08CE">
        <w:rPr>
          <w:rFonts w:ascii="Times New Roman" w:eastAsia="Times New Roman" w:hAnsi="Times New Roman" w:cs="Times New Roman"/>
          <w:sz w:val="24"/>
          <w:szCs w:val="24"/>
        </w:rPr>
        <w:t>об отсутствии решения арбитражного суда о признании банкротом и об открытии конкурсного производства заявителя (для юридического лица, индивидуального предпринимателя)__________________________________ подпись ____________________,</w:t>
      </w:r>
    </w:p>
    <w:p w:rsidR="006325A3" w:rsidRPr="002E08CE" w:rsidRDefault="006325A3" w:rsidP="0063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E08CE">
        <w:rPr>
          <w:rFonts w:ascii="Times New Roman" w:eastAsia="Times New Roman" w:hAnsi="Times New Roman" w:cs="Times New Roman"/>
          <w:sz w:val="24"/>
          <w:szCs w:val="24"/>
        </w:rPr>
        <w:t>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подпись </w:t>
      </w:r>
      <w:r w:rsidRPr="002E08CE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:rsidR="006325A3" w:rsidRPr="002E08CE" w:rsidRDefault="006325A3" w:rsidP="00632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8CE">
        <w:rPr>
          <w:rFonts w:ascii="Times New Roman" w:eastAsia="Times New Roman" w:hAnsi="Times New Roman" w:cs="Times New Roman"/>
          <w:sz w:val="24"/>
          <w:szCs w:val="24"/>
        </w:rPr>
        <w:t xml:space="preserve">Заявителем внесен задаток, что подтверждается прилагаемым к настоящей заявке платежным поручением от __________________№ ______ (да/ неустановлен), </w:t>
      </w:r>
      <w:proofErr w:type="gramStart"/>
      <w:r w:rsidRPr="002E08CE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2E08CE">
        <w:rPr>
          <w:rFonts w:ascii="Times New Roman" w:eastAsia="Times New Roman" w:hAnsi="Times New Roman" w:cs="Times New Roman"/>
          <w:sz w:val="24"/>
          <w:szCs w:val="24"/>
        </w:rPr>
        <w:t xml:space="preserve"> подчеркнуть.</w:t>
      </w:r>
    </w:p>
    <w:p w:rsidR="006325A3" w:rsidRPr="002E08CE" w:rsidRDefault="006325A3" w:rsidP="006325A3">
      <w:pPr>
        <w:pStyle w:val="3"/>
        <w:shd w:val="clear" w:color="auto" w:fill="auto"/>
        <w:spacing w:after="0" w:line="322" w:lineRule="exact"/>
        <w:ind w:left="20" w:right="60"/>
        <w:jc w:val="left"/>
        <w:rPr>
          <w:sz w:val="24"/>
          <w:szCs w:val="24"/>
        </w:rPr>
      </w:pPr>
      <w:r w:rsidRPr="002E08CE">
        <w:rPr>
          <w:sz w:val="24"/>
          <w:szCs w:val="24"/>
        </w:rPr>
        <w:t>Банковские реквизиты заявителя для возврата денежных средств (задатка):</w:t>
      </w:r>
    </w:p>
    <w:p w:rsidR="006325A3" w:rsidRPr="002E08CE" w:rsidRDefault="006325A3" w:rsidP="006325A3">
      <w:pPr>
        <w:pStyle w:val="3"/>
        <w:shd w:val="clear" w:color="auto" w:fill="auto"/>
        <w:tabs>
          <w:tab w:val="left" w:leader="underscore" w:pos="8545"/>
        </w:tabs>
        <w:spacing w:after="0" w:line="322" w:lineRule="exact"/>
        <w:ind w:left="20"/>
        <w:jc w:val="left"/>
        <w:rPr>
          <w:sz w:val="24"/>
          <w:szCs w:val="24"/>
        </w:rPr>
      </w:pPr>
      <w:r w:rsidRPr="002E08CE">
        <w:rPr>
          <w:sz w:val="24"/>
          <w:szCs w:val="24"/>
        </w:rPr>
        <w:t>Расчетный (лицевой) счет №___________________________________________</w:t>
      </w:r>
      <w:r>
        <w:rPr>
          <w:sz w:val="24"/>
          <w:szCs w:val="24"/>
        </w:rPr>
        <w:t>__________</w:t>
      </w:r>
    </w:p>
    <w:p w:rsidR="006325A3" w:rsidRPr="002E08CE" w:rsidRDefault="006325A3" w:rsidP="006325A3">
      <w:pPr>
        <w:pStyle w:val="3"/>
        <w:shd w:val="clear" w:color="auto" w:fill="auto"/>
        <w:tabs>
          <w:tab w:val="left" w:leader="underscore" w:pos="8545"/>
        </w:tabs>
        <w:spacing w:after="0" w:line="322" w:lineRule="exact"/>
        <w:ind w:left="20"/>
        <w:jc w:val="left"/>
        <w:rPr>
          <w:sz w:val="24"/>
          <w:szCs w:val="24"/>
        </w:rPr>
      </w:pPr>
      <w:r w:rsidRPr="002E08CE">
        <w:rPr>
          <w:sz w:val="24"/>
          <w:szCs w:val="24"/>
        </w:rPr>
        <w:t>В Банке_____________________________________________________________________</w:t>
      </w:r>
      <w:r>
        <w:rPr>
          <w:sz w:val="24"/>
          <w:szCs w:val="24"/>
        </w:rPr>
        <w:t>_</w:t>
      </w:r>
    </w:p>
    <w:p w:rsidR="006325A3" w:rsidRPr="002E08CE" w:rsidRDefault="006325A3" w:rsidP="006325A3">
      <w:pPr>
        <w:pStyle w:val="3"/>
        <w:shd w:val="clear" w:color="auto" w:fill="auto"/>
        <w:tabs>
          <w:tab w:val="left" w:leader="underscore" w:pos="2506"/>
          <w:tab w:val="left" w:leader="underscore" w:pos="5497"/>
          <w:tab w:val="left" w:leader="underscore" w:pos="8425"/>
        </w:tabs>
        <w:spacing w:after="349" w:line="322" w:lineRule="exact"/>
        <w:ind w:left="20"/>
        <w:jc w:val="left"/>
        <w:rPr>
          <w:sz w:val="24"/>
          <w:szCs w:val="24"/>
        </w:rPr>
      </w:pPr>
      <w:r w:rsidRPr="002E08CE">
        <w:rPr>
          <w:sz w:val="24"/>
          <w:szCs w:val="24"/>
        </w:rPr>
        <w:t>КПП_______________________ИНН_________________________БИК__________</w:t>
      </w:r>
      <w:r>
        <w:rPr>
          <w:sz w:val="24"/>
          <w:szCs w:val="24"/>
        </w:rPr>
        <w:t>_______</w:t>
      </w:r>
    </w:p>
    <w:p w:rsidR="006325A3" w:rsidRPr="002E08CE" w:rsidRDefault="006325A3" w:rsidP="006325A3">
      <w:pPr>
        <w:pStyle w:val="3"/>
        <w:shd w:val="clear" w:color="auto" w:fill="auto"/>
        <w:tabs>
          <w:tab w:val="left" w:leader="underscore" w:pos="0"/>
          <w:tab w:val="left" w:leader="underscore" w:pos="8362"/>
        </w:tabs>
        <w:spacing w:after="0" w:line="276" w:lineRule="auto"/>
        <w:ind w:left="20"/>
        <w:jc w:val="left"/>
        <w:rPr>
          <w:sz w:val="24"/>
          <w:szCs w:val="24"/>
        </w:rPr>
      </w:pPr>
      <w:r w:rsidRPr="002E08CE">
        <w:rPr>
          <w:sz w:val="24"/>
          <w:szCs w:val="24"/>
        </w:rPr>
        <w:t>Приложения: документов, согласно описи на</w:t>
      </w:r>
      <w:proofErr w:type="gramStart"/>
      <w:r w:rsidRPr="002E08CE">
        <w:rPr>
          <w:sz w:val="24"/>
          <w:szCs w:val="24"/>
        </w:rPr>
        <w:t xml:space="preserve"> _____ (_______) </w:t>
      </w:r>
      <w:proofErr w:type="gramEnd"/>
      <w:r w:rsidRPr="002E08CE">
        <w:rPr>
          <w:sz w:val="24"/>
          <w:szCs w:val="24"/>
        </w:rPr>
        <w:t>листах.</w:t>
      </w:r>
    </w:p>
    <w:p w:rsidR="006325A3" w:rsidRPr="002E08CE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Имеющий</w:t>
      </w:r>
      <w:proofErr w:type="gramEnd"/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полномочия подписать заявку на участие в аукционе от имени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</w:p>
    <w:p w:rsidR="006325A3" w:rsidRPr="002E08CE" w:rsidRDefault="006325A3" w:rsidP="0063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(полное наименование Заявителя)</w:t>
      </w:r>
    </w:p>
    <w:p w:rsidR="006325A3" w:rsidRPr="002E08CE" w:rsidRDefault="006325A3" w:rsidP="006325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325A3" w:rsidRPr="002E08CE" w:rsidRDefault="006325A3" w:rsidP="006325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</w:t>
      </w:r>
    </w:p>
    <w:p w:rsidR="006325A3" w:rsidRPr="002E08CE" w:rsidRDefault="006325A3" w:rsidP="006325A3">
      <w:pPr>
        <w:suppressAutoHyphens/>
        <w:autoSpaceDE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(должность, подпись и Ф.И.О. лица, уполномоченного участником аукциона - юридическим лицом на подписание и подачу от имени участника аукциона </w:t>
      </w:r>
      <w:proofErr w:type="gramStart"/>
      <w:r w:rsidRPr="002E08CE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-ю</w:t>
      </w:r>
      <w:proofErr w:type="gramEnd"/>
      <w:r w:rsidRPr="002E08CE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ридического лица заявки на участие в аукционе реквизиты документа, подтверждающие его полномочия, либо подпись и Ф.И.О. участника аукциона - физического лица или его представителя, реквизиты документа, подтверждающие полномочия представителя участника аукциона - физического лица</w:t>
      </w:r>
      <w:r w:rsidRPr="002E08C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6325A3" w:rsidRPr="002E08CE" w:rsidRDefault="006325A3" w:rsidP="006325A3">
      <w:pPr>
        <w:suppressAutoHyphens/>
        <w:autoSpaceDE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suppressAutoHyphens/>
        <w:autoSpaceDE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Arial" w:hAnsi="Times New Roman" w:cs="Times New Roman"/>
          <w:sz w:val="24"/>
          <w:szCs w:val="24"/>
          <w:lang w:eastAsia="ar-SA"/>
        </w:rPr>
        <w:t>______"____________20___г.</w:t>
      </w:r>
      <w:r w:rsidRPr="002E08CE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6325A3" w:rsidRPr="002E08CE" w:rsidRDefault="006325A3" w:rsidP="006325A3">
      <w:pPr>
        <w:suppressAutoHyphens/>
        <w:autoSpaceDE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suppressAutoHyphens/>
        <w:autoSpaceDE w:val="0"/>
        <w:spacing w:after="0" w:line="240" w:lineRule="auto"/>
        <w:ind w:left="4253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E08C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E08CE">
        <w:rPr>
          <w:rFonts w:ascii="Times New Roman" w:eastAsia="Arial" w:hAnsi="Times New Roman" w:cs="Times New Roman"/>
          <w:sz w:val="24"/>
          <w:szCs w:val="24"/>
          <w:lang w:eastAsia="ar-SA"/>
        </w:rPr>
        <w:t>м</w:t>
      </w:r>
      <w:proofErr w:type="gramStart"/>
      <w:r w:rsidRPr="002E08CE">
        <w:rPr>
          <w:rFonts w:ascii="Times New Roman" w:eastAsia="Arial" w:hAnsi="Times New Roman" w:cs="Times New Roman"/>
          <w:sz w:val="24"/>
          <w:szCs w:val="24"/>
          <w:lang w:eastAsia="ar-SA"/>
        </w:rPr>
        <w:t>.п</w:t>
      </w:r>
      <w:proofErr w:type="spellEnd"/>
      <w:proofErr w:type="gramEnd"/>
    </w:p>
    <w:p w:rsidR="006325A3" w:rsidRPr="002E08CE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Pr="002E08CE" w:rsidRDefault="006325A3" w:rsidP="006325A3">
      <w:pPr>
        <w:pStyle w:val="a7"/>
        <w:shd w:val="clear" w:color="auto" w:fill="auto"/>
        <w:tabs>
          <w:tab w:val="left" w:leader="underscore" w:pos="2914"/>
          <w:tab w:val="left" w:leader="underscore" w:pos="4590"/>
          <w:tab w:val="left" w:leader="underscore" w:pos="5713"/>
          <w:tab w:val="left" w:leader="underscore" w:pos="6730"/>
          <w:tab w:val="right" w:leader="underscore" w:pos="8491"/>
        </w:tabs>
        <w:spacing w:before="0" w:after="0" w:line="322" w:lineRule="exact"/>
        <w:ind w:left="20"/>
        <w:rPr>
          <w:sz w:val="24"/>
          <w:szCs w:val="24"/>
        </w:rPr>
      </w:pPr>
      <w:r w:rsidRPr="002E08CE">
        <w:rPr>
          <w:sz w:val="24"/>
          <w:szCs w:val="24"/>
        </w:rPr>
        <w:t>Заявка принята: «____» _____________ 201__г. в _____ час _____ мин.</w:t>
      </w:r>
    </w:p>
    <w:p w:rsidR="006325A3" w:rsidRPr="002E08CE" w:rsidRDefault="006325A3" w:rsidP="006325A3">
      <w:pPr>
        <w:pStyle w:val="a7"/>
        <w:shd w:val="clear" w:color="auto" w:fill="auto"/>
        <w:tabs>
          <w:tab w:val="right" w:leader="underscore" w:pos="8491"/>
        </w:tabs>
        <w:spacing w:before="0" w:after="0" w:line="322" w:lineRule="exact"/>
        <w:ind w:left="20"/>
        <w:rPr>
          <w:sz w:val="24"/>
          <w:szCs w:val="24"/>
        </w:rPr>
      </w:pPr>
      <w:r w:rsidRPr="002E08CE">
        <w:rPr>
          <w:sz w:val="24"/>
          <w:szCs w:val="24"/>
        </w:rPr>
        <w:t>В журнале претенденту присвоен номер ______________________</w:t>
      </w:r>
    </w:p>
    <w:p w:rsidR="006325A3" w:rsidRPr="002E08CE" w:rsidRDefault="006325A3" w:rsidP="006325A3">
      <w:pPr>
        <w:pStyle w:val="a7"/>
        <w:shd w:val="clear" w:color="auto" w:fill="auto"/>
        <w:spacing w:before="0" w:after="0" w:line="322" w:lineRule="exact"/>
        <w:ind w:left="20"/>
        <w:rPr>
          <w:sz w:val="24"/>
          <w:szCs w:val="24"/>
        </w:rPr>
      </w:pPr>
      <w:r w:rsidRPr="002E08CE">
        <w:rPr>
          <w:sz w:val="24"/>
          <w:szCs w:val="24"/>
        </w:rPr>
        <w:t>Подпись уполномоченного лица, принявшего заявку</w:t>
      </w:r>
    </w:p>
    <w:p w:rsidR="006325A3" w:rsidRPr="002E08CE" w:rsidRDefault="006325A3" w:rsidP="006325A3">
      <w:pPr>
        <w:pStyle w:val="a7"/>
        <w:shd w:val="clear" w:color="auto" w:fill="auto"/>
        <w:tabs>
          <w:tab w:val="left" w:leader="underscore" w:pos="5041"/>
          <w:tab w:val="right" w:leader="underscore" w:pos="7796"/>
        </w:tabs>
        <w:spacing w:before="0" w:after="0" w:line="322" w:lineRule="exact"/>
        <w:ind w:left="2977"/>
        <w:rPr>
          <w:sz w:val="24"/>
          <w:szCs w:val="24"/>
        </w:rPr>
      </w:pPr>
    </w:p>
    <w:p w:rsidR="006325A3" w:rsidRPr="002E08CE" w:rsidRDefault="006325A3" w:rsidP="006325A3">
      <w:pPr>
        <w:pStyle w:val="a7"/>
        <w:shd w:val="clear" w:color="auto" w:fill="auto"/>
        <w:tabs>
          <w:tab w:val="left" w:leader="underscore" w:pos="5041"/>
          <w:tab w:val="right" w:leader="underscore" w:pos="7796"/>
        </w:tabs>
        <w:spacing w:before="0" w:after="0" w:line="322" w:lineRule="exact"/>
        <w:ind w:left="2977"/>
        <w:rPr>
          <w:sz w:val="24"/>
          <w:szCs w:val="24"/>
        </w:rPr>
      </w:pPr>
      <w:r w:rsidRPr="002E08CE">
        <w:rPr>
          <w:sz w:val="24"/>
          <w:szCs w:val="24"/>
        </w:rPr>
        <w:t>__________________________ (___________________)</w:t>
      </w:r>
    </w:p>
    <w:p w:rsidR="006325A3" w:rsidRPr="002E08CE" w:rsidRDefault="006325A3" w:rsidP="006325A3">
      <w:pPr>
        <w:pStyle w:val="22"/>
        <w:shd w:val="clear" w:color="auto" w:fill="auto"/>
        <w:tabs>
          <w:tab w:val="left" w:pos="6326"/>
        </w:tabs>
        <w:spacing w:after="0" w:line="170" w:lineRule="exact"/>
        <w:ind w:left="4395"/>
        <w:rPr>
          <w:b w:val="0"/>
          <w:sz w:val="24"/>
          <w:szCs w:val="24"/>
        </w:rPr>
      </w:pPr>
      <w:r w:rsidRPr="002E08CE">
        <w:rPr>
          <w:b w:val="0"/>
          <w:sz w:val="24"/>
          <w:szCs w:val="24"/>
        </w:rPr>
        <w:t>(</w:t>
      </w:r>
      <w:r w:rsidRPr="004B357E">
        <w:rPr>
          <w:b w:val="0"/>
          <w:sz w:val="20"/>
          <w:szCs w:val="20"/>
        </w:rPr>
        <w:t xml:space="preserve">подпись)                  </w:t>
      </w:r>
      <w:r>
        <w:rPr>
          <w:b w:val="0"/>
          <w:sz w:val="20"/>
          <w:szCs w:val="20"/>
        </w:rPr>
        <w:t xml:space="preserve">          </w:t>
      </w:r>
      <w:r w:rsidRPr="004B357E">
        <w:rPr>
          <w:b w:val="0"/>
          <w:sz w:val="20"/>
          <w:szCs w:val="20"/>
        </w:rPr>
        <w:t xml:space="preserve">              (ФИО)</w:t>
      </w:r>
    </w:p>
    <w:p w:rsidR="006325A3" w:rsidRPr="002E08CE" w:rsidRDefault="006325A3" w:rsidP="006325A3">
      <w:pPr>
        <w:suppressAutoHyphens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r w:rsidRPr="00631602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 договора купли-продажи муниципального имущества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325A3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25A3" w:rsidRDefault="006325A3" w:rsidP="006325A3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55CE">
        <w:rPr>
          <w:rFonts w:ascii="Times New Roman" w:hAnsi="Times New Roman" w:cs="Times New Roman"/>
          <w:sz w:val="26"/>
          <w:szCs w:val="26"/>
        </w:rPr>
        <w:t>ПРОЕКТ ДОГОВОРА №</w:t>
      </w:r>
    </w:p>
    <w:p w:rsidR="006325A3" w:rsidRPr="00A95EDC" w:rsidRDefault="006325A3" w:rsidP="006325A3">
      <w:pPr>
        <w:tabs>
          <w:tab w:val="left" w:pos="27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A95EDC">
        <w:rPr>
          <w:rFonts w:ascii="Times New Roman" w:hAnsi="Times New Roman" w:cs="Times New Roman"/>
          <w:sz w:val="26"/>
          <w:szCs w:val="26"/>
        </w:rPr>
        <w:t>купли-продажи муниципального имущества</w:t>
      </w:r>
    </w:p>
    <w:p w:rsidR="006325A3" w:rsidRPr="00A95EDC" w:rsidRDefault="006325A3" w:rsidP="006325A3">
      <w:pPr>
        <w:tabs>
          <w:tab w:val="left" w:pos="27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Pr="00A95E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2018</w:t>
      </w:r>
      <w:r w:rsidRPr="00A95ED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25A3" w:rsidRPr="00A95EDC" w:rsidRDefault="006325A3" w:rsidP="006325A3">
      <w:pPr>
        <w:tabs>
          <w:tab w:val="left" w:pos="27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Ненецкого автономного округа</w:t>
      </w:r>
      <w:r w:rsidRPr="00A95EDC">
        <w:rPr>
          <w:rFonts w:ascii="Times New Roman" w:hAnsi="Times New Roman" w:cs="Times New Roman"/>
          <w:sz w:val="26"/>
          <w:szCs w:val="26"/>
        </w:rPr>
        <w:t xml:space="preserve">, в лице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Г</w:t>
      </w:r>
      <w:r w:rsidRPr="00A95EDC">
        <w:rPr>
          <w:rFonts w:ascii="Times New Roman" w:hAnsi="Times New Roman" w:cs="Times New Roman"/>
          <w:b/>
          <w:bCs/>
          <w:iCs/>
          <w:sz w:val="26"/>
          <w:szCs w:val="26"/>
        </w:rPr>
        <w:t>лавы администрации</w:t>
      </w:r>
      <w:r w:rsidR="00CB2FD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ФИО</w:t>
      </w:r>
      <w:r w:rsidRPr="00A95EDC">
        <w:rPr>
          <w:rFonts w:ascii="Times New Roman" w:hAnsi="Times New Roman" w:cs="Times New Roman"/>
          <w:sz w:val="26"/>
          <w:szCs w:val="26"/>
        </w:rPr>
        <w:t>, действующего на основании Устава муниципального образования «</w:t>
      </w:r>
      <w:proofErr w:type="spellStart"/>
      <w:r w:rsidRPr="00A95EDC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A95EDC">
        <w:rPr>
          <w:rFonts w:ascii="Times New Roman" w:hAnsi="Times New Roman" w:cs="Times New Roman"/>
          <w:sz w:val="26"/>
          <w:szCs w:val="26"/>
        </w:rPr>
        <w:t xml:space="preserve"> сельсовет»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именуемая </w:t>
      </w:r>
      <w:r w:rsidRPr="00A95EDC">
        <w:rPr>
          <w:rFonts w:ascii="Times New Roman" w:hAnsi="Times New Roman" w:cs="Times New Roman"/>
          <w:sz w:val="26"/>
          <w:szCs w:val="26"/>
        </w:rPr>
        <w:t xml:space="preserve">в дальнейшем «ПРОДАВЕЦ», с одной стороны, и Ф.И.О. физического лица, года </w:t>
      </w:r>
      <w:r>
        <w:rPr>
          <w:rFonts w:ascii="Times New Roman" w:hAnsi="Times New Roman" w:cs="Times New Roman"/>
          <w:sz w:val="26"/>
          <w:szCs w:val="26"/>
        </w:rPr>
        <w:t>рождения, место рождения __________,</w:t>
      </w:r>
      <w:r w:rsidRPr="00A95EDC">
        <w:rPr>
          <w:rFonts w:ascii="Times New Roman" w:hAnsi="Times New Roman" w:cs="Times New Roman"/>
          <w:sz w:val="26"/>
          <w:szCs w:val="26"/>
        </w:rPr>
        <w:t xml:space="preserve"> паспорт серии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Pr="00A95EDC"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A95EDC">
        <w:rPr>
          <w:rFonts w:ascii="Times New Roman" w:hAnsi="Times New Roman" w:cs="Times New Roman"/>
          <w:sz w:val="26"/>
          <w:szCs w:val="26"/>
        </w:rPr>
        <w:t xml:space="preserve"> г., зарегистрирован по </w:t>
      </w:r>
      <w:proofErr w:type="spellStart"/>
      <w:r w:rsidRPr="00A95EDC">
        <w:rPr>
          <w:rFonts w:ascii="Times New Roman" w:hAnsi="Times New Roman" w:cs="Times New Roman"/>
          <w:sz w:val="26"/>
          <w:szCs w:val="26"/>
        </w:rPr>
        <w:t>адресу: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proofErr w:type="spellEnd"/>
      <w:r w:rsidRPr="00A95EDC">
        <w:rPr>
          <w:rFonts w:ascii="Times New Roman" w:hAnsi="Times New Roman" w:cs="Times New Roman"/>
          <w:sz w:val="26"/>
          <w:szCs w:val="26"/>
        </w:rPr>
        <w:t>, (</w:t>
      </w:r>
      <w:r w:rsidRPr="00BF27C7">
        <w:rPr>
          <w:rFonts w:ascii="Times New Roman" w:hAnsi="Times New Roman" w:cs="Times New Roman"/>
          <w:b/>
          <w:sz w:val="26"/>
          <w:szCs w:val="26"/>
        </w:rPr>
        <w:t>для физических лиц</w:t>
      </w:r>
      <w:r w:rsidRPr="00A95EDC">
        <w:rPr>
          <w:rFonts w:ascii="Times New Roman" w:hAnsi="Times New Roman" w:cs="Times New Roman"/>
          <w:sz w:val="26"/>
          <w:szCs w:val="26"/>
        </w:rPr>
        <w:t>), наименование юридического лица, ОГРН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A95EDC">
        <w:rPr>
          <w:rFonts w:ascii="Times New Roman" w:hAnsi="Times New Roman" w:cs="Times New Roman"/>
          <w:sz w:val="26"/>
          <w:szCs w:val="26"/>
        </w:rPr>
        <w:t>,ИНН</w:t>
      </w:r>
      <w:r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A95EDC">
        <w:rPr>
          <w:rFonts w:ascii="Times New Roman" w:hAnsi="Times New Roman" w:cs="Times New Roman"/>
          <w:sz w:val="26"/>
          <w:szCs w:val="26"/>
        </w:rPr>
        <w:t>, КПП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A95ED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место </w:t>
      </w:r>
      <w:r w:rsidRPr="00A95EDC">
        <w:rPr>
          <w:rFonts w:ascii="Times New Roman" w:hAnsi="Times New Roman" w:cs="Times New Roman"/>
          <w:sz w:val="26"/>
          <w:szCs w:val="26"/>
        </w:rPr>
        <w:t>нахождения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EDC">
        <w:rPr>
          <w:rFonts w:ascii="Times New Roman" w:hAnsi="Times New Roman" w:cs="Times New Roman"/>
          <w:sz w:val="26"/>
          <w:szCs w:val="26"/>
        </w:rPr>
        <w:t>юридического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EDC">
        <w:rPr>
          <w:rFonts w:ascii="Times New Roman" w:hAnsi="Times New Roman" w:cs="Times New Roman"/>
          <w:sz w:val="26"/>
          <w:szCs w:val="26"/>
        </w:rPr>
        <w:t>лица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 w:rsidRPr="00A95EDC">
        <w:rPr>
          <w:rFonts w:ascii="Times New Roman" w:hAnsi="Times New Roman" w:cs="Times New Roman"/>
          <w:sz w:val="26"/>
          <w:szCs w:val="26"/>
        </w:rPr>
        <w:t>, в лице Ф.И.О.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EDC">
        <w:rPr>
          <w:rFonts w:ascii="Times New Roman" w:hAnsi="Times New Roman" w:cs="Times New Roman"/>
          <w:sz w:val="26"/>
          <w:szCs w:val="26"/>
        </w:rPr>
        <w:t>юридического лица, (</w:t>
      </w:r>
      <w:r w:rsidRPr="00BF27C7">
        <w:rPr>
          <w:rFonts w:ascii="Times New Roman" w:hAnsi="Times New Roman" w:cs="Times New Roman"/>
          <w:b/>
          <w:sz w:val="26"/>
          <w:szCs w:val="26"/>
        </w:rPr>
        <w:t>для юридических лиц</w:t>
      </w:r>
      <w:r w:rsidRPr="00A95EDC">
        <w:rPr>
          <w:rFonts w:ascii="Times New Roman" w:hAnsi="Times New Roman" w:cs="Times New Roman"/>
          <w:sz w:val="26"/>
          <w:szCs w:val="26"/>
        </w:rPr>
        <w:t>),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6325A3" w:rsidRPr="00A95EDC" w:rsidRDefault="006325A3" w:rsidP="006325A3">
      <w:pPr>
        <w:tabs>
          <w:tab w:val="left" w:pos="264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A95EDC">
        <w:rPr>
          <w:rFonts w:ascii="Times New Roman" w:hAnsi="Times New Roman" w:cs="Times New Roman"/>
          <w:sz w:val="26"/>
          <w:szCs w:val="26"/>
        </w:rPr>
        <w:t>ПРЕДМЕТ ДОГОВОРА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A95EDC">
        <w:rPr>
          <w:rFonts w:ascii="Times New Roman" w:hAnsi="Times New Roman" w:cs="Times New Roman"/>
          <w:sz w:val="26"/>
          <w:szCs w:val="26"/>
        </w:rPr>
        <w:t>«Продавец» обязуется передать «Покупателю», а «Покупатель» - принять и оплатить в соответствии с условиями настоящего Договора следующее муниципальное имущество (именуемое в дальнейшем - «Имущество»):</w:t>
      </w:r>
    </w:p>
    <w:p w:rsidR="006325A3" w:rsidRPr="009F2305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95EDC">
        <w:rPr>
          <w:rFonts w:ascii="Times New Roman" w:hAnsi="Times New Roman" w:cs="Times New Roman"/>
          <w:sz w:val="26"/>
          <w:szCs w:val="26"/>
        </w:rPr>
        <w:t>нежилое здание</w:t>
      </w:r>
      <w:r>
        <w:rPr>
          <w:rFonts w:ascii="Times New Roman" w:hAnsi="Times New Roman" w:cs="Times New Roman"/>
          <w:sz w:val="26"/>
          <w:szCs w:val="26"/>
        </w:rPr>
        <w:t xml:space="preserve"> (котельная)</w:t>
      </w:r>
      <w:r w:rsidRPr="00A95EDC">
        <w:rPr>
          <w:rFonts w:ascii="Times New Roman" w:hAnsi="Times New Roman" w:cs="Times New Roman"/>
          <w:sz w:val="26"/>
          <w:szCs w:val="26"/>
        </w:rPr>
        <w:t xml:space="preserve">, расположенное по адресу: </w:t>
      </w:r>
      <w:r>
        <w:rPr>
          <w:rFonts w:ascii="Times New Roman" w:hAnsi="Times New Roman" w:cs="Times New Roman"/>
          <w:sz w:val="26"/>
          <w:szCs w:val="26"/>
        </w:rPr>
        <w:t xml:space="preserve">Ненецкий автономный округ село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площадь 121,4 кв.м., кадастровый (или </w:t>
      </w:r>
      <w:r>
        <w:rPr>
          <w:rFonts w:ascii="Times New Roman" w:hAnsi="Times New Roman" w:cs="Times New Roman"/>
          <w:sz w:val="26"/>
          <w:szCs w:val="26"/>
          <w:u w:val="single"/>
        </w:rPr>
        <w:t>условный</w:t>
      </w:r>
      <w:r>
        <w:rPr>
          <w:rFonts w:ascii="Times New Roman" w:hAnsi="Times New Roman" w:cs="Times New Roman"/>
          <w:sz w:val="26"/>
          <w:szCs w:val="26"/>
        </w:rPr>
        <w:t>) номер: 83:29:19/001/2007-220;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A95EDC">
        <w:rPr>
          <w:rFonts w:ascii="Times New Roman" w:hAnsi="Times New Roman" w:cs="Times New Roman"/>
          <w:sz w:val="26"/>
          <w:szCs w:val="26"/>
        </w:rPr>
        <w:t>«Имущество» передается «Покупателю» на основании результатов торгов в виде аукциона, открытого по форме подачи заявок и по составу участник</w:t>
      </w:r>
      <w:r>
        <w:rPr>
          <w:rFonts w:ascii="Times New Roman" w:hAnsi="Times New Roman" w:cs="Times New Roman"/>
          <w:sz w:val="26"/>
          <w:szCs w:val="26"/>
        </w:rPr>
        <w:t>ов, состоявшегося «___» _________ 2018</w:t>
      </w:r>
      <w:r w:rsidRPr="00A95EDC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95EDC">
        <w:rPr>
          <w:rFonts w:ascii="Times New Roman" w:hAnsi="Times New Roman" w:cs="Times New Roman"/>
          <w:sz w:val="26"/>
          <w:szCs w:val="26"/>
        </w:rPr>
        <w:t>проведенного в соответствии с Федеральным законом от 21.12.2001 года № 178-ФЗ «О приватизации государственн</w:t>
      </w:r>
      <w:r>
        <w:rPr>
          <w:rFonts w:ascii="Times New Roman" w:hAnsi="Times New Roman" w:cs="Times New Roman"/>
          <w:sz w:val="26"/>
          <w:szCs w:val="26"/>
        </w:rPr>
        <w:t>ого и муниципального имущества»;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«Им</w:t>
      </w:r>
      <w:r>
        <w:rPr>
          <w:rFonts w:ascii="Times New Roman" w:hAnsi="Times New Roman" w:cs="Times New Roman"/>
          <w:sz w:val="26"/>
          <w:szCs w:val="26"/>
        </w:rPr>
        <w:t xml:space="preserve">ущество» принадлежит «Продавцу» </w:t>
      </w:r>
      <w:r w:rsidRPr="00A95EDC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основании Постановления Администрации муниципального района «Заполярный район» от 08.05.2013           № 892п</w:t>
      </w:r>
      <w:r w:rsidRPr="00A95EDC">
        <w:rPr>
          <w:rFonts w:ascii="Times New Roman" w:hAnsi="Times New Roman" w:cs="Times New Roman"/>
          <w:sz w:val="26"/>
          <w:szCs w:val="26"/>
        </w:rPr>
        <w:t xml:space="preserve">, что подтверждается свидетельством о государственной регистрации права от </w:t>
      </w:r>
      <w:r>
        <w:rPr>
          <w:rFonts w:ascii="Times New Roman" w:hAnsi="Times New Roman" w:cs="Times New Roman"/>
          <w:sz w:val="26"/>
          <w:szCs w:val="26"/>
        </w:rPr>
        <w:t>04.06.2013 г.</w:t>
      </w:r>
      <w:r w:rsidRPr="00A95EDC">
        <w:rPr>
          <w:rFonts w:ascii="Times New Roman" w:hAnsi="Times New Roman" w:cs="Times New Roman"/>
          <w:sz w:val="26"/>
          <w:szCs w:val="26"/>
        </w:rPr>
        <w:t xml:space="preserve"> серия </w:t>
      </w:r>
      <w:r>
        <w:rPr>
          <w:rFonts w:ascii="Times New Roman" w:hAnsi="Times New Roman" w:cs="Times New Roman"/>
          <w:sz w:val="26"/>
          <w:szCs w:val="26"/>
        </w:rPr>
        <w:t>29 - АК № 892207</w:t>
      </w:r>
      <w:r w:rsidRPr="00A95EDC">
        <w:rPr>
          <w:rFonts w:ascii="Times New Roman" w:hAnsi="Times New Roman" w:cs="Times New Roman"/>
          <w:sz w:val="26"/>
          <w:szCs w:val="26"/>
        </w:rPr>
        <w:t xml:space="preserve">, выданным Управлением </w:t>
      </w:r>
      <w:r>
        <w:rPr>
          <w:rFonts w:ascii="Times New Roman" w:hAnsi="Times New Roman" w:cs="Times New Roman"/>
          <w:sz w:val="26"/>
          <w:szCs w:val="26"/>
        </w:rPr>
        <w:t>Федеральной службы государственной регистрации, кадастра и картографии</w:t>
      </w:r>
      <w:r w:rsidRPr="00A95EDC">
        <w:rPr>
          <w:rFonts w:ascii="Times New Roman" w:hAnsi="Times New Roman" w:cs="Times New Roman"/>
          <w:sz w:val="26"/>
          <w:szCs w:val="26"/>
        </w:rPr>
        <w:t xml:space="preserve"> по Архангельской области и Ненецкому автономному округу, о чем в Едином государственном реестре прав на недвиж</w:t>
      </w:r>
      <w:r>
        <w:rPr>
          <w:rFonts w:ascii="Times New Roman" w:hAnsi="Times New Roman" w:cs="Times New Roman"/>
          <w:sz w:val="26"/>
          <w:szCs w:val="26"/>
        </w:rPr>
        <w:t>имое имущество и сделок с ним 04 июня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2013</w:t>
      </w:r>
      <w:r w:rsidRPr="00A95EDC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сделана запись регистрации № 83-</w:t>
      </w:r>
      <w:r w:rsidRPr="00A95ED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-19</w:t>
      </w:r>
      <w:r w:rsidRPr="00A95ED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011</w:t>
      </w:r>
      <w:r w:rsidRPr="00A95ED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2013-215</w:t>
      </w:r>
      <w:r w:rsidRPr="00A95EDC">
        <w:rPr>
          <w:rFonts w:ascii="Times New Roman" w:hAnsi="Times New Roman" w:cs="Times New Roman"/>
          <w:sz w:val="26"/>
          <w:szCs w:val="26"/>
        </w:rPr>
        <w:t>, кадастровый (</w:t>
      </w:r>
      <w:r>
        <w:rPr>
          <w:rFonts w:ascii="Times New Roman" w:hAnsi="Times New Roman" w:cs="Times New Roman"/>
          <w:sz w:val="26"/>
          <w:szCs w:val="26"/>
        </w:rPr>
        <w:t>условный) номер 83:29:19/001/2007-220</w:t>
      </w:r>
      <w:r w:rsidRPr="00A95EDC">
        <w:rPr>
          <w:rFonts w:ascii="Times New Roman" w:hAnsi="Times New Roman" w:cs="Times New Roman"/>
          <w:sz w:val="26"/>
          <w:szCs w:val="26"/>
        </w:rPr>
        <w:t>;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Pr="00A95EDC">
        <w:rPr>
          <w:rFonts w:ascii="Times New Roman" w:hAnsi="Times New Roman" w:cs="Times New Roman"/>
          <w:sz w:val="26"/>
          <w:szCs w:val="26"/>
        </w:rPr>
        <w:t xml:space="preserve"> «Продавец» гарантирует, что продаваемое по настоящему Договору «Имущество» никому другому не продано, не заложено, не является предметом спора, под арестом или запретом не состоит.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A95EDC">
        <w:rPr>
          <w:rFonts w:ascii="Times New Roman" w:hAnsi="Times New Roman" w:cs="Times New Roman"/>
          <w:sz w:val="26"/>
          <w:szCs w:val="26"/>
        </w:rPr>
        <w:t>Переход права собственности на «Имущество» от «Продавца» к «Покупателю» подлежит обязательной государственной регистрации в Федеральной</w:t>
      </w:r>
      <w:r>
        <w:rPr>
          <w:rFonts w:ascii="Times New Roman" w:hAnsi="Times New Roman" w:cs="Times New Roman"/>
          <w:sz w:val="26"/>
          <w:szCs w:val="26"/>
        </w:rPr>
        <w:t xml:space="preserve"> кадастровой палате Федеральной </w:t>
      </w:r>
      <w:r w:rsidRPr="00A95EDC">
        <w:rPr>
          <w:rFonts w:ascii="Times New Roman" w:hAnsi="Times New Roman" w:cs="Times New Roman"/>
          <w:sz w:val="26"/>
          <w:szCs w:val="26"/>
        </w:rPr>
        <w:t xml:space="preserve">службы государственной </w:t>
      </w:r>
      <w:r w:rsidRPr="00A95EDC">
        <w:rPr>
          <w:rFonts w:ascii="Times New Roman" w:hAnsi="Times New Roman" w:cs="Times New Roman"/>
          <w:sz w:val="26"/>
          <w:szCs w:val="26"/>
        </w:rPr>
        <w:lastRenderedPageBreak/>
        <w:t>регистрации, кадастра и картографии по Архангельской области и Ненецкому автономному округу.</w:t>
      </w:r>
    </w:p>
    <w:p w:rsidR="006325A3" w:rsidRPr="00A95EDC" w:rsidRDefault="006325A3" w:rsidP="006325A3">
      <w:pPr>
        <w:tabs>
          <w:tab w:val="left" w:pos="27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 </w:t>
      </w:r>
      <w:r w:rsidRPr="00A95EDC">
        <w:rPr>
          <w:rFonts w:ascii="Times New Roman" w:hAnsi="Times New Roman" w:cs="Times New Roman"/>
          <w:sz w:val="26"/>
          <w:szCs w:val="26"/>
        </w:rPr>
        <w:t>«Покупатель» ознакомлен с документами, подтверждающими право собственности «Продавца» на продаваемое «Имущество», а также с другими документами, необходимыми для оформления сделки купли-продажи, и претензий к ним не имеет.</w:t>
      </w:r>
    </w:p>
    <w:p w:rsidR="006325A3" w:rsidRPr="00A95EDC" w:rsidRDefault="006325A3" w:rsidP="006325A3">
      <w:pPr>
        <w:tabs>
          <w:tab w:val="left" w:pos="283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4" w:name="bookmark36"/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95EDC">
        <w:rPr>
          <w:rFonts w:ascii="Times New Roman" w:hAnsi="Times New Roman" w:cs="Times New Roman"/>
          <w:sz w:val="26"/>
          <w:szCs w:val="26"/>
        </w:rPr>
        <w:t>ЦЕНА И ПОРЯДОК РАСЧЕТОВ</w:t>
      </w:r>
      <w:bookmarkEnd w:id="34"/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Цена приобретаемого «Покупателем» «Имущества»,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EDC">
        <w:rPr>
          <w:rFonts w:ascii="Times New Roman" w:hAnsi="Times New Roman" w:cs="Times New Roman"/>
          <w:sz w:val="26"/>
          <w:szCs w:val="26"/>
        </w:rPr>
        <w:t>указанного в п. 1.1 настоящего Договора, составляет</w:t>
      </w:r>
      <w:r>
        <w:rPr>
          <w:rFonts w:ascii="Times New Roman" w:hAnsi="Times New Roman" w:cs="Times New Roman"/>
          <w:sz w:val="26"/>
          <w:szCs w:val="26"/>
        </w:rPr>
        <w:t xml:space="preserve"> _____________ </w:t>
      </w:r>
      <w:r w:rsidRPr="00A95ED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A95EDC">
        <w:rPr>
          <w:rFonts w:ascii="Times New Roman" w:hAnsi="Times New Roman" w:cs="Times New Roman"/>
          <w:sz w:val="26"/>
          <w:szCs w:val="26"/>
        </w:rPr>
        <w:t>) рублей (</w:t>
      </w:r>
      <w:r>
        <w:rPr>
          <w:rFonts w:ascii="Times New Roman" w:hAnsi="Times New Roman" w:cs="Times New Roman"/>
          <w:sz w:val="26"/>
          <w:szCs w:val="26"/>
        </w:rPr>
        <w:t>без учета</w:t>
      </w:r>
      <w:r w:rsidRPr="00A95EDC">
        <w:rPr>
          <w:rFonts w:ascii="Times New Roman" w:hAnsi="Times New Roman" w:cs="Times New Roman"/>
          <w:sz w:val="26"/>
          <w:szCs w:val="26"/>
        </w:rPr>
        <w:t xml:space="preserve"> НДС).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 xml:space="preserve"> Указанная цена,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EDC">
        <w:rPr>
          <w:rFonts w:ascii="Times New Roman" w:hAnsi="Times New Roman" w:cs="Times New Roman"/>
          <w:sz w:val="26"/>
          <w:szCs w:val="26"/>
        </w:rPr>
        <w:t>установленная соглашением сторон по настоящему договору, является окончательной и изменению не подлежит.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455"/>
        </w:tabs>
        <w:spacing w:after="0" w:line="240" w:lineRule="auto"/>
        <w:ind w:right="20" w:firstLine="709"/>
        <w:jc w:val="both"/>
      </w:pPr>
      <w:r>
        <w:t xml:space="preserve">2.2. </w:t>
      </w:r>
      <w:r w:rsidRPr="00A95EDC">
        <w:t>«Покупатель» в течение 30 календарных дней с момента подписания настоящего Договора обязан перечислить на расчетный</w:t>
      </w:r>
      <w:r>
        <w:t xml:space="preserve"> счет «Продавца», в </w:t>
      </w:r>
      <w:r w:rsidRPr="00E87C7E">
        <w:t>УФК по Архангельской области и Ненецкому автономному округу (Администрация МО «</w:t>
      </w:r>
      <w:proofErr w:type="spellStart"/>
      <w:r w:rsidRPr="00E87C7E">
        <w:t>Тельвисочный</w:t>
      </w:r>
      <w:proofErr w:type="spellEnd"/>
      <w:r w:rsidRPr="00E87C7E">
        <w:t xml:space="preserve"> сельсовет» НАО, 05843000720) ИНН 2983003464 КПП 298301001 </w:t>
      </w:r>
      <w:proofErr w:type="spellStart"/>
      <w:proofErr w:type="gramStart"/>
      <w:r w:rsidRPr="00E87C7E">
        <w:t>р</w:t>
      </w:r>
      <w:proofErr w:type="spellEnd"/>
      <w:proofErr w:type="gramEnd"/>
      <w:r w:rsidRPr="00E87C7E">
        <w:t>/с 401 018 100 403 00002 501 банк: отделение Архангельск г. Архангельск БИК 041117001, КБК 66011105075100000120, л/с 04843000720 ОКТМО 11811466</w:t>
      </w:r>
      <w:r>
        <w:t xml:space="preserve">, сумму в </w:t>
      </w:r>
      <w:proofErr w:type="gramStart"/>
      <w:r>
        <w:t>размере</w:t>
      </w:r>
      <w:proofErr w:type="gramEnd"/>
      <w:r>
        <w:t xml:space="preserve"> _________________ (_______________</w:t>
      </w:r>
      <w:r w:rsidRPr="00A95EDC">
        <w:t>)</w:t>
      </w:r>
      <w:r>
        <w:t xml:space="preserve"> рубля. Задаток в сумме</w:t>
      </w:r>
      <w:proofErr w:type="gramStart"/>
      <w:r>
        <w:t xml:space="preserve"> __________ (______________</w:t>
      </w:r>
      <w:r w:rsidRPr="00A95EDC">
        <w:t>)</w:t>
      </w:r>
      <w:r>
        <w:t xml:space="preserve"> </w:t>
      </w:r>
      <w:proofErr w:type="gramEnd"/>
      <w:r>
        <w:t>рублей перечислен «Продавцу» ___.___.</w:t>
      </w:r>
      <w:r w:rsidRPr="00A95EDC">
        <w:t>201</w:t>
      </w:r>
      <w:r>
        <w:t>8</w:t>
      </w:r>
      <w:r w:rsidRPr="00A95EDC">
        <w:t xml:space="preserve"> г.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417"/>
        </w:tabs>
        <w:spacing w:after="0" w:line="240" w:lineRule="auto"/>
        <w:ind w:right="20" w:firstLine="709"/>
        <w:jc w:val="both"/>
      </w:pPr>
      <w:r>
        <w:t xml:space="preserve">2.3. </w:t>
      </w:r>
      <w:r w:rsidRPr="00A95EDC">
        <w:t>НДС, исчисленный из суммы, указанной в п.2.1. Договора, уплачивается «Покупателем» самостоятельно.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690"/>
        </w:tabs>
        <w:spacing w:after="300" w:line="240" w:lineRule="auto"/>
        <w:ind w:right="20" w:firstLine="709"/>
        <w:jc w:val="both"/>
      </w:pPr>
      <w:r>
        <w:t xml:space="preserve">2.4. </w:t>
      </w:r>
      <w:r w:rsidRPr="00A95EDC">
        <w:t>«Покупатель» несет все расходы, связанные с государственной регистрацией перехода к нему права собственности на «Имущество», в соответствии с действующим законодательством РФ.</w:t>
      </w:r>
    </w:p>
    <w:p w:rsidR="006325A3" w:rsidRPr="00A95EDC" w:rsidRDefault="006325A3" w:rsidP="006325A3">
      <w:pPr>
        <w:widowControl w:val="0"/>
        <w:tabs>
          <w:tab w:val="left" w:pos="308"/>
        </w:tabs>
        <w:spacing w:line="240" w:lineRule="auto"/>
        <w:ind w:left="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5" w:name="bookmark37"/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A95EDC">
        <w:rPr>
          <w:rFonts w:ascii="Times New Roman" w:hAnsi="Times New Roman" w:cs="Times New Roman"/>
          <w:sz w:val="26"/>
          <w:szCs w:val="26"/>
        </w:rPr>
        <w:t>СРОК НАСТОЯЩЕГО ДОГОВОРА</w:t>
      </w:r>
      <w:bookmarkEnd w:id="35"/>
    </w:p>
    <w:p w:rsidR="006325A3" w:rsidRPr="00A95EDC" w:rsidRDefault="006325A3" w:rsidP="006325A3">
      <w:pPr>
        <w:pStyle w:val="3"/>
        <w:shd w:val="clear" w:color="auto" w:fill="auto"/>
        <w:tabs>
          <w:tab w:val="left" w:pos="1431"/>
        </w:tabs>
        <w:spacing w:after="0" w:line="240" w:lineRule="auto"/>
        <w:ind w:right="20" w:firstLine="709"/>
        <w:jc w:val="both"/>
      </w:pPr>
      <w:r>
        <w:t xml:space="preserve">3.1. </w:t>
      </w:r>
      <w:r w:rsidRPr="00A95EDC">
        <w:t>Настоящий договор действует до завершения оформления права собственности «Покупателя» на приобретаемое имущество и завершения всех расчетов.</w:t>
      </w:r>
    </w:p>
    <w:p w:rsidR="006325A3" w:rsidRPr="00D36315" w:rsidRDefault="006325A3" w:rsidP="006325A3">
      <w:pPr>
        <w:widowControl w:val="0"/>
        <w:tabs>
          <w:tab w:val="left" w:pos="294"/>
        </w:tabs>
        <w:spacing w:line="240" w:lineRule="auto"/>
        <w:ind w:left="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6" w:name="bookmark38"/>
      <w:r w:rsidRPr="00D36315">
        <w:t>4. П</w:t>
      </w:r>
      <w:r w:rsidRPr="00D36315">
        <w:rPr>
          <w:rFonts w:ascii="Times New Roman" w:hAnsi="Times New Roman" w:cs="Times New Roman"/>
          <w:sz w:val="26"/>
          <w:szCs w:val="26"/>
        </w:rPr>
        <w:t>ЕРЕДАЧА ИМУЩЕСТВА</w:t>
      </w:r>
      <w:bookmarkEnd w:id="36"/>
    </w:p>
    <w:p w:rsidR="006325A3" w:rsidRPr="00A95EDC" w:rsidRDefault="006325A3" w:rsidP="006325A3">
      <w:pPr>
        <w:pStyle w:val="3"/>
        <w:shd w:val="clear" w:color="auto" w:fill="auto"/>
        <w:tabs>
          <w:tab w:val="left" w:pos="1426"/>
        </w:tabs>
        <w:spacing w:after="300" w:line="240" w:lineRule="auto"/>
        <w:ind w:right="20" w:firstLine="709"/>
        <w:jc w:val="both"/>
      </w:pPr>
      <w:r>
        <w:t xml:space="preserve">4.1. </w:t>
      </w:r>
      <w:r w:rsidRPr="00A95EDC">
        <w:t>Передача «Имущества» «Покупателю» осуществляется по передаточному акту, который составляется «Продавцом» и подписывается сторонами не позднее 3-х дней со дня поступления в бюджет МО «</w:t>
      </w:r>
      <w:proofErr w:type="spellStart"/>
      <w:r>
        <w:t>Тельвисочный</w:t>
      </w:r>
      <w:proofErr w:type="spellEnd"/>
      <w:r>
        <w:t xml:space="preserve"> сельсовет</w:t>
      </w:r>
      <w:r w:rsidRPr="00A95EDC">
        <w:t>»</w:t>
      </w:r>
      <w:r>
        <w:t xml:space="preserve"> НАО</w:t>
      </w:r>
      <w:r w:rsidRPr="00A95EDC">
        <w:t xml:space="preserve"> денежных средств.</w:t>
      </w:r>
    </w:p>
    <w:p w:rsidR="006325A3" w:rsidRPr="00A95EDC" w:rsidRDefault="006325A3" w:rsidP="006325A3">
      <w:pPr>
        <w:widowControl w:val="0"/>
        <w:tabs>
          <w:tab w:val="left" w:pos="1194"/>
        </w:tabs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7" w:name="bookmark39"/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95EDC">
        <w:rPr>
          <w:rFonts w:ascii="Times New Roman" w:hAnsi="Times New Roman" w:cs="Times New Roman"/>
          <w:sz w:val="26"/>
          <w:szCs w:val="26"/>
        </w:rPr>
        <w:t>ВОЗНИКНОВЕНИЕ ПРАВА СОБСТВЕННОСТИ</w:t>
      </w:r>
      <w:bookmarkEnd w:id="37"/>
    </w:p>
    <w:p w:rsidR="006325A3" w:rsidRPr="00A95EDC" w:rsidRDefault="006325A3" w:rsidP="006325A3">
      <w:pPr>
        <w:pStyle w:val="3"/>
        <w:shd w:val="clear" w:color="auto" w:fill="auto"/>
        <w:tabs>
          <w:tab w:val="left" w:pos="1580"/>
        </w:tabs>
        <w:spacing w:after="0" w:line="240" w:lineRule="auto"/>
        <w:ind w:right="20" w:firstLine="709"/>
        <w:jc w:val="both"/>
      </w:pPr>
      <w:r>
        <w:t xml:space="preserve">5.1. </w:t>
      </w:r>
      <w:proofErr w:type="gramStart"/>
      <w:r w:rsidRPr="00A95EDC">
        <w:t>Право собственности на «Имущество», являющееся предметом настоящего договора и указанное в п. 1.1, возникает у «Покупателя» с момента государственной регистрации перехода права собственности от «Продавца» «Покупателю» в Федеральной</w:t>
      </w:r>
      <w:r>
        <w:t xml:space="preserve"> кадастровой палате Федеральной </w:t>
      </w:r>
      <w:r w:rsidRPr="00A95EDC">
        <w:t>службы государственной регистрации, кадастра и картографии по Архангельской области и Ненецкому автономному округу прав и выполнения «Покупателем» своих обязательств по перечислению денежных средств за приобретаемое «Имущество».</w:t>
      </w:r>
      <w:proofErr w:type="gramEnd"/>
    </w:p>
    <w:p w:rsidR="006325A3" w:rsidRPr="00A95EDC" w:rsidRDefault="006325A3" w:rsidP="006325A3">
      <w:pPr>
        <w:pStyle w:val="3"/>
        <w:shd w:val="clear" w:color="auto" w:fill="auto"/>
        <w:tabs>
          <w:tab w:val="left" w:pos="1417"/>
        </w:tabs>
        <w:spacing w:after="300" w:line="240" w:lineRule="auto"/>
        <w:ind w:right="20" w:firstLine="709"/>
        <w:jc w:val="both"/>
      </w:pPr>
      <w:r>
        <w:t xml:space="preserve">5.2. </w:t>
      </w:r>
      <w:r w:rsidRPr="00A95EDC">
        <w:t>Риск случайной гибели или порчи имущества до момента, определенного в п. 5.1 настоящего договора, лежит на «Продавце».</w:t>
      </w:r>
    </w:p>
    <w:p w:rsidR="006325A3" w:rsidRPr="00A95EDC" w:rsidRDefault="006325A3" w:rsidP="006325A3">
      <w:pPr>
        <w:widowControl w:val="0"/>
        <w:tabs>
          <w:tab w:val="left" w:pos="2514"/>
        </w:tabs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8" w:name="bookmark40"/>
      <w:r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Pr="00A95EDC">
        <w:rPr>
          <w:rFonts w:ascii="Times New Roman" w:hAnsi="Times New Roman" w:cs="Times New Roman"/>
          <w:sz w:val="26"/>
          <w:szCs w:val="26"/>
        </w:rPr>
        <w:t>ПРАВА И ОБЯЗАННОСТИ СТОРОН</w:t>
      </w:r>
      <w:bookmarkEnd w:id="38"/>
    </w:p>
    <w:p w:rsidR="006325A3" w:rsidRPr="00A95EDC" w:rsidRDefault="006325A3" w:rsidP="006325A3">
      <w:pPr>
        <w:pStyle w:val="3"/>
        <w:shd w:val="clear" w:color="auto" w:fill="auto"/>
        <w:tabs>
          <w:tab w:val="left" w:pos="1414"/>
        </w:tabs>
        <w:spacing w:after="0" w:line="240" w:lineRule="auto"/>
        <w:ind w:firstLine="709"/>
        <w:jc w:val="both"/>
      </w:pPr>
      <w:r>
        <w:t xml:space="preserve">6.1. </w:t>
      </w:r>
      <w:r w:rsidRPr="00A95EDC">
        <w:t>«Продавец» обязан: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652"/>
        </w:tabs>
        <w:spacing w:after="0" w:line="240" w:lineRule="auto"/>
        <w:ind w:right="20" w:firstLine="709"/>
        <w:jc w:val="both"/>
      </w:pPr>
      <w:r>
        <w:t xml:space="preserve">6.1.1. </w:t>
      </w:r>
      <w:r w:rsidRPr="00A95EDC">
        <w:t xml:space="preserve">Передать «Покупателю» в его </w:t>
      </w:r>
      <w:proofErr w:type="gramStart"/>
      <w:r w:rsidRPr="00A95EDC">
        <w:t>собственность</w:t>
      </w:r>
      <w:proofErr w:type="gramEnd"/>
      <w:r w:rsidRPr="00A95EDC">
        <w:t xml:space="preserve"> без каких- либо изъятий имущество, являющееся предметом настоящего договора и указанное в п. 1.1.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633"/>
        </w:tabs>
        <w:spacing w:after="0" w:line="240" w:lineRule="auto"/>
        <w:ind w:right="20" w:firstLine="709"/>
        <w:jc w:val="both"/>
      </w:pPr>
      <w:r>
        <w:t xml:space="preserve">6.1.2. </w:t>
      </w:r>
      <w:r w:rsidRPr="00A95EDC">
        <w:t>Обеспечить явку своего уполномоченного представителя для подписания настоящего Договора, а также предоставить «Покупателю» все необходимые документы для государственной регистрации перехода права собственности на «Имущество».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6.1.3. </w:t>
      </w:r>
      <w:r w:rsidRPr="00A95EDC">
        <w:rPr>
          <w:rFonts w:ascii="Times New Roman" w:hAnsi="Times New Roman" w:cs="Times New Roman"/>
          <w:sz w:val="26"/>
          <w:szCs w:val="26"/>
        </w:rPr>
        <w:t>Не связывать «Покупателя» какими-либо обязательствами по целевому использованию продаваемого «Имущества».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6.1.4. 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Предоставить все необходимые документы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 xml:space="preserve"> для заключения данного Договора и нести полную ответственность за их достоверность. 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Предоставить все необходимые документы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 xml:space="preserve"> для государственной регистрации права собственности «Покупателя» на данное «Имущество».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6.1.5. </w:t>
      </w:r>
      <w:r w:rsidRPr="00A95EDC">
        <w:rPr>
          <w:rFonts w:ascii="Times New Roman" w:hAnsi="Times New Roman" w:cs="Times New Roman"/>
          <w:sz w:val="26"/>
          <w:szCs w:val="26"/>
        </w:rPr>
        <w:t xml:space="preserve">Не передавать «Имущество», являющееся предметом настоящего Договора, в 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залог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 xml:space="preserve"> третьему лицу до его окончательной оплаты «Покупателем» в порядке и на условиях, установленных настоящим Договором.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A95EDC">
        <w:rPr>
          <w:rFonts w:ascii="Times New Roman" w:hAnsi="Times New Roman" w:cs="Times New Roman"/>
          <w:sz w:val="26"/>
          <w:szCs w:val="26"/>
        </w:rPr>
        <w:t>«Покупатель» обязан: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6.2.1. </w:t>
      </w:r>
      <w:r w:rsidRPr="00A95EDC">
        <w:rPr>
          <w:rFonts w:ascii="Times New Roman" w:hAnsi="Times New Roman" w:cs="Times New Roman"/>
          <w:sz w:val="26"/>
          <w:szCs w:val="26"/>
        </w:rPr>
        <w:t>Оплатить приобретаемое имущество в полном объеме (п. 2.1 настоящего договора) путем безналичного перечисления денежных сре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>орядке и в сроки, установленные в п. 2.3.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5ED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>ринять «Имущество» на условиях, предусмотренных настоящим Договором.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6.2.3. </w:t>
      </w:r>
      <w:r w:rsidRPr="00A95EDC">
        <w:rPr>
          <w:rFonts w:ascii="Times New Roman" w:hAnsi="Times New Roman" w:cs="Times New Roman"/>
          <w:sz w:val="26"/>
          <w:szCs w:val="26"/>
        </w:rPr>
        <w:t xml:space="preserve">Обеспечить явку своего уполномоченного представителя для подписания акта приема-передачи «Помещения», а также </w:t>
      </w:r>
      <w:proofErr w:type="gramStart"/>
      <w:r w:rsidRPr="00A95EDC">
        <w:rPr>
          <w:rFonts w:ascii="Times New Roman" w:hAnsi="Times New Roman" w:cs="Times New Roman"/>
          <w:sz w:val="26"/>
          <w:szCs w:val="26"/>
        </w:rPr>
        <w:t>предоставить все необходимые документы</w:t>
      </w:r>
      <w:proofErr w:type="gramEnd"/>
      <w:r w:rsidRPr="00A95EDC">
        <w:rPr>
          <w:rFonts w:ascii="Times New Roman" w:hAnsi="Times New Roman" w:cs="Times New Roman"/>
          <w:sz w:val="26"/>
          <w:szCs w:val="26"/>
        </w:rPr>
        <w:t xml:space="preserve"> для государственной регистрации настоящего Договора в регистрирующий орган.</w:t>
      </w:r>
    </w:p>
    <w:p w:rsidR="006325A3" w:rsidRPr="00A95EDC" w:rsidRDefault="006325A3" w:rsidP="006325A3">
      <w:pPr>
        <w:tabs>
          <w:tab w:val="left" w:pos="27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6.2.4. </w:t>
      </w:r>
      <w:r w:rsidRPr="00A95EDC">
        <w:rPr>
          <w:rFonts w:ascii="Times New Roman" w:hAnsi="Times New Roman" w:cs="Times New Roman"/>
          <w:sz w:val="26"/>
          <w:szCs w:val="26"/>
        </w:rPr>
        <w:t>Своевременно уведомить «Продавца» о состоявшейся регистрации настоящего Договора и регистрации перехода права собственности на «Имущество».</w:t>
      </w:r>
    </w:p>
    <w:p w:rsidR="006325A3" w:rsidRPr="00A95EDC" w:rsidRDefault="006325A3" w:rsidP="006325A3">
      <w:pPr>
        <w:tabs>
          <w:tab w:val="left" w:pos="283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9" w:name="bookmark41"/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A95EDC">
        <w:rPr>
          <w:rFonts w:ascii="Times New Roman" w:hAnsi="Times New Roman" w:cs="Times New Roman"/>
          <w:sz w:val="26"/>
          <w:szCs w:val="26"/>
        </w:rPr>
        <w:t>ОТВЕТСТВ</w:t>
      </w:r>
      <w:r w:rsidRPr="00636A9F">
        <w:rPr>
          <w:rFonts w:ascii="Times New Roman" w:hAnsi="Times New Roman" w:cs="Times New Roman"/>
          <w:sz w:val="26"/>
          <w:szCs w:val="26"/>
        </w:rPr>
        <w:t>ЕННОС</w:t>
      </w:r>
      <w:r w:rsidRPr="00A95EDC">
        <w:rPr>
          <w:rFonts w:ascii="Times New Roman" w:hAnsi="Times New Roman" w:cs="Times New Roman"/>
          <w:sz w:val="26"/>
          <w:szCs w:val="26"/>
        </w:rPr>
        <w:t>ТЬ</w:t>
      </w:r>
      <w:bookmarkEnd w:id="39"/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</w:t>
      </w:r>
      <w:r w:rsidRPr="00A95EDC">
        <w:rPr>
          <w:rFonts w:ascii="Times New Roman" w:hAnsi="Times New Roman" w:cs="Times New Roman"/>
          <w:sz w:val="26"/>
          <w:szCs w:val="26"/>
        </w:rPr>
        <w:t>Невыполнение «Покупателем» обязательств по оплате «Имущества», предусмотренных настоящим Договором, является основанием к его расторжению.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Pr="00A95EDC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</w:t>
      </w:r>
      <w:r w:rsidRPr="00A95EDC">
        <w:rPr>
          <w:rFonts w:ascii="Times New Roman" w:hAnsi="Times New Roman" w:cs="Times New Roman"/>
          <w:sz w:val="26"/>
          <w:szCs w:val="26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6325A3" w:rsidRPr="00A95EDC" w:rsidRDefault="006325A3" w:rsidP="006325A3">
      <w:pPr>
        <w:tabs>
          <w:tab w:val="left" w:pos="2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</w:t>
      </w:r>
      <w:r w:rsidRPr="00A95EDC">
        <w:rPr>
          <w:rFonts w:ascii="Times New Roman" w:hAnsi="Times New Roman" w:cs="Times New Roman"/>
          <w:sz w:val="26"/>
          <w:szCs w:val="26"/>
        </w:rPr>
        <w:t>Регистрация перехода права собственности на проданное «Имущество» к «Покупателю» не является препятствием для расторжения Договора, в том числе и в связи с неоплатой «Покупателем». В этом случае «Продавец» вправе требовать возвращения «Имущества» и возмещения «Покупателем» убытков, причиненных как расторжением Договора, так и неисполнением или ненадлежащим исполнением обязательств</w:t>
      </w:r>
    </w:p>
    <w:p w:rsidR="006325A3" w:rsidRPr="00A95EDC" w:rsidRDefault="006325A3" w:rsidP="006325A3">
      <w:pPr>
        <w:widowControl w:val="0"/>
        <w:tabs>
          <w:tab w:val="left" w:pos="283"/>
        </w:tabs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0" w:name="bookmark42"/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A95EDC">
        <w:rPr>
          <w:rFonts w:ascii="Times New Roman" w:hAnsi="Times New Roman" w:cs="Times New Roman"/>
          <w:sz w:val="26"/>
          <w:szCs w:val="26"/>
        </w:rPr>
        <w:t>СПОРЫ</w:t>
      </w:r>
      <w:bookmarkEnd w:id="40"/>
    </w:p>
    <w:p w:rsidR="006325A3" w:rsidRPr="00A95EDC" w:rsidRDefault="006325A3" w:rsidP="006325A3">
      <w:pPr>
        <w:pStyle w:val="3"/>
        <w:shd w:val="clear" w:color="auto" w:fill="auto"/>
        <w:tabs>
          <w:tab w:val="left" w:pos="1479"/>
        </w:tabs>
        <w:spacing w:after="0" w:line="240" w:lineRule="auto"/>
        <w:ind w:right="20" w:firstLine="709"/>
        <w:jc w:val="both"/>
      </w:pPr>
      <w:r>
        <w:lastRenderedPageBreak/>
        <w:t xml:space="preserve">8.1. </w:t>
      </w:r>
      <w:r w:rsidRPr="00A95EDC">
        <w:t>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:rsidR="006325A3" w:rsidRPr="00A95EDC" w:rsidRDefault="006325A3" w:rsidP="006325A3">
      <w:pPr>
        <w:widowControl w:val="0"/>
        <w:tabs>
          <w:tab w:val="left" w:pos="278"/>
        </w:tabs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1" w:name="bookmark43"/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A95EDC">
        <w:rPr>
          <w:rFonts w:ascii="Times New Roman" w:hAnsi="Times New Roman" w:cs="Times New Roman"/>
          <w:sz w:val="26"/>
          <w:szCs w:val="26"/>
        </w:rPr>
        <w:t>ПРОЧИЕ УСЛОВИЯ</w:t>
      </w:r>
      <w:bookmarkEnd w:id="41"/>
    </w:p>
    <w:p w:rsidR="006325A3" w:rsidRPr="00A95EDC" w:rsidRDefault="006325A3" w:rsidP="006325A3">
      <w:pPr>
        <w:pStyle w:val="3"/>
        <w:shd w:val="clear" w:color="auto" w:fill="auto"/>
        <w:tabs>
          <w:tab w:val="left" w:pos="1719"/>
        </w:tabs>
        <w:spacing w:after="0" w:line="240" w:lineRule="auto"/>
        <w:ind w:right="20" w:firstLine="709"/>
        <w:jc w:val="both"/>
      </w:pPr>
      <w:r>
        <w:t xml:space="preserve">9.1. </w:t>
      </w:r>
      <w:r w:rsidRPr="00A95EDC">
        <w:t>Изменения условий настоящего Договора, его расторжение и прекращение возможно только при письменном соглашении сторон.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503"/>
        </w:tabs>
        <w:spacing w:after="0" w:line="240" w:lineRule="auto"/>
        <w:ind w:right="20" w:firstLine="709"/>
        <w:jc w:val="both"/>
      </w:pPr>
      <w:r>
        <w:t xml:space="preserve">9.2. </w:t>
      </w:r>
      <w:r w:rsidRPr="00A95EDC">
        <w:t>Все дополнения и изменения к настоящему Договору должны быть составлены письменно и подписаны обеими сторонами.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436"/>
        </w:tabs>
        <w:spacing w:after="300" w:line="240" w:lineRule="auto"/>
        <w:ind w:right="20" w:firstLine="709"/>
        <w:jc w:val="both"/>
      </w:pPr>
      <w:r>
        <w:t xml:space="preserve">9.3. </w:t>
      </w:r>
      <w:r w:rsidRPr="00A95EDC">
        <w:t>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собственности.</w:t>
      </w:r>
    </w:p>
    <w:p w:rsidR="006325A3" w:rsidRDefault="006325A3" w:rsidP="006325A3">
      <w:pPr>
        <w:widowControl w:val="0"/>
        <w:tabs>
          <w:tab w:val="left" w:pos="2156"/>
        </w:tabs>
        <w:spacing w:line="240" w:lineRule="auto"/>
        <w:ind w:right="180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2" w:name="bookmark44"/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A95EDC">
        <w:rPr>
          <w:rFonts w:ascii="Times New Roman" w:hAnsi="Times New Roman" w:cs="Times New Roman"/>
          <w:sz w:val="26"/>
          <w:szCs w:val="26"/>
        </w:rPr>
        <w:t>АДРЕСА И РЕКВИЗИТЫ СТОРОН: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030"/>
      </w:tblGrid>
      <w:tr w:rsidR="006325A3" w:rsidRPr="00B1493E" w:rsidTr="001B4BEB">
        <w:tc>
          <w:tcPr>
            <w:tcW w:w="4748" w:type="dxa"/>
          </w:tcPr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5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43" w:name="bookmark45"/>
            <w:bookmarkEnd w:id="42"/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«ПОКУПАТЕЛЬ»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355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Default="006325A3" w:rsidP="001B4BEB">
            <w:pPr>
              <w:widowControl w:val="0"/>
              <w:tabs>
                <w:tab w:val="left" w:pos="2156"/>
                <w:tab w:val="left" w:pos="4395"/>
              </w:tabs>
              <w:spacing w:after="0" w:line="240" w:lineRule="auto"/>
              <w:ind w:right="213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  <w:tab w:val="left" w:pos="4395"/>
              </w:tabs>
              <w:spacing w:after="0" w:line="240" w:lineRule="auto"/>
              <w:ind w:right="213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</w:tcPr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«ПРОДАВЕЦ»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  <w:tab w:val="left" w:pos="3757"/>
              </w:tabs>
              <w:spacing w:after="0" w:line="240" w:lineRule="auto"/>
              <w:ind w:right="-1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Администрация Муниципального образования «</w:t>
            </w:r>
            <w:proofErr w:type="spellStart"/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Тельвисочный</w:t>
            </w:r>
            <w:proofErr w:type="spellEnd"/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сельсовет» 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-1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Ненецкого автономного округа</w:t>
            </w:r>
            <w:r w:rsidRPr="00B14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-1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sz w:val="26"/>
                <w:szCs w:val="26"/>
              </w:rPr>
              <w:t xml:space="preserve">166710 Ненецкий автономный округ, 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-1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sz w:val="26"/>
                <w:szCs w:val="26"/>
              </w:rPr>
              <w:t xml:space="preserve">Заполярный район с. </w:t>
            </w:r>
            <w:proofErr w:type="spellStart"/>
            <w:r w:rsidRPr="00B1493E">
              <w:rPr>
                <w:rFonts w:ascii="Times New Roman" w:hAnsi="Times New Roman" w:cs="Times New Roman"/>
                <w:sz w:val="26"/>
                <w:szCs w:val="26"/>
              </w:rPr>
              <w:t>Тельвиска</w:t>
            </w:r>
            <w:proofErr w:type="spellEnd"/>
            <w:r w:rsidRPr="00B149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B1493E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gramEnd"/>
            <w:r w:rsidRPr="00B1493E">
              <w:rPr>
                <w:rFonts w:ascii="Times New Roman" w:hAnsi="Times New Roman" w:cs="Times New Roman"/>
                <w:sz w:val="26"/>
                <w:szCs w:val="26"/>
              </w:rPr>
              <w:t>, дом 9</w:t>
            </w:r>
          </w:p>
        </w:tc>
      </w:tr>
    </w:tbl>
    <w:p w:rsidR="006325A3" w:rsidRPr="00B1493E" w:rsidRDefault="006325A3" w:rsidP="006325A3">
      <w:pPr>
        <w:widowControl w:val="0"/>
        <w:tabs>
          <w:tab w:val="left" w:pos="2156"/>
        </w:tabs>
        <w:spacing w:after="0" w:line="240" w:lineRule="auto"/>
        <w:ind w:right="1800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325A3" w:rsidRPr="00387420" w:rsidRDefault="006325A3" w:rsidP="006325A3">
      <w:pPr>
        <w:widowControl w:val="0"/>
        <w:tabs>
          <w:tab w:val="left" w:pos="2156"/>
        </w:tabs>
        <w:spacing w:after="0" w:line="240" w:lineRule="auto"/>
        <w:ind w:right="180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11. </w:t>
      </w:r>
      <w:r w:rsidRPr="00387420">
        <w:rPr>
          <w:rFonts w:ascii="Times New Roman" w:hAnsi="Times New Roman" w:cs="Times New Roman"/>
          <w:bCs/>
          <w:sz w:val="26"/>
          <w:szCs w:val="26"/>
        </w:rPr>
        <w:t>ПОДПИСИ СТОРОН</w:t>
      </w:r>
    </w:p>
    <w:p w:rsidR="006325A3" w:rsidRPr="00B1493E" w:rsidRDefault="006325A3" w:rsidP="006325A3">
      <w:pPr>
        <w:widowControl w:val="0"/>
        <w:tabs>
          <w:tab w:val="left" w:pos="2156"/>
        </w:tabs>
        <w:spacing w:after="0" w:line="240" w:lineRule="auto"/>
        <w:ind w:right="1800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030"/>
      </w:tblGrid>
      <w:tr w:rsidR="006325A3" w:rsidRPr="00B1493E" w:rsidTr="001B4BEB">
        <w:tc>
          <w:tcPr>
            <w:tcW w:w="4748" w:type="dxa"/>
          </w:tcPr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«ПОКУПАТЕЛЬ»</w:t>
            </w:r>
          </w:p>
          <w:p w:rsidR="006325A3" w:rsidRPr="005B5E9A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355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355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________________________________________________________________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  <w:tab w:val="left" w:pos="3119"/>
                <w:tab w:val="left" w:pos="3969"/>
                <w:tab w:val="left" w:pos="4111"/>
              </w:tabs>
              <w:spacing w:after="0" w:line="240" w:lineRule="auto"/>
              <w:ind w:right="213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5030" w:type="dxa"/>
          </w:tcPr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«ПРОДАВЕЦ»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A3" w:rsidRPr="00B1493E" w:rsidRDefault="006325A3" w:rsidP="001B4BEB">
            <w:pPr>
              <w:widowControl w:val="0"/>
              <w:tabs>
                <w:tab w:val="left" w:pos="2156"/>
                <w:tab w:val="left" w:pos="3474"/>
              </w:tabs>
              <w:spacing w:after="0" w:line="240" w:lineRule="auto"/>
              <w:ind w:right="-1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Глава Администрации муниципального образования «</w:t>
            </w:r>
            <w:proofErr w:type="spellStart"/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Тельвисочный</w:t>
            </w:r>
            <w:proofErr w:type="spellEnd"/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сельсовет» 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  <w:tab w:val="left" w:pos="3757"/>
                <w:tab w:val="left" w:pos="4041"/>
                <w:tab w:val="left" w:pos="4183"/>
                <w:tab w:val="left" w:pos="4890"/>
              </w:tabs>
              <w:spacing w:after="0" w:line="240" w:lineRule="auto"/>
              <w:ind w:right="991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Ненецкого автономного округа</w:t>
            </w:r>
          </w:p>
          <w:p w:rsidR="006325A3" w:rsidRPr="00B1493E" w:rsidRDefault="006325A3" w:rsidP="001B4BEB">
            <w:pPr>
              <w:widowControl w:val="0"/>
              <w:tabs>
                <w:tab w:val="left" w:pos="2156"/>
              </w:tabs>
              <w:spacing w:after="0" w:line="240" w:lineRule="auto"/>
              <w:ind w:right="1800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25A3" w:rsidRPr="00B1493E" w:rsidRDefault="00CB2FDD" w:rsidP="001B4BEB">
            <w:pPr>
              <w:widowControl w:val="0"/>
              <w:tabs>
                <w:tab w:val="left" w:pos="2156"/>
                <w:tab w:val="left" w:pos="2198"/>
                <w:tab w:val="left" w:pos="2902"/>
                <w:tab w:val="left" w:pos="3332"/>
                <w:tab w:val="left" w:pos="3474"/>
                <w:tab w:val="left" w:pos="3757"/>
                <w:tab w:val="left" w:pos="3899"/>
              </w:tabs>
              <w:spacing w:after="0" w:line="240" w:lineRule="auto"/>
              <w:ind w:right="424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</w:t>
            </w:r>
          </w:p>
        </w:tc>
      </w:tr>
    </w:tbl>
    <w:p w:rsidR="006325A3" w:rsidRDefault="006325A3" w:rsidP="006325A3">
      <w:pPr>
        <w:widowControl w:val="0"/>
        <w:tabs>
          <w:tab w:val="left" w:pos="2156"/>
        </w:tabs>
        <w:spacing w:after="0" w:line="240" w:lineRule="auto"/>
        <w:ind w:right="1800"/>
        <w:outlineLvl w:val="1"/>
        <w:rPr>
          <w:rFonts w:ascii="Times New Roman" w:hAnsi="Times New Roman" w:cs="Times New Roman"/>
          <w:sz w:val="26"/>
          <w:szCs w:val="26"/>
        </w:rPr>
      </w:pPr>
    </w:p>
    <w:p w:rsidR="006325A3" w:rsidRPr="00B1493E" w:rsidRDefault="006325A3" w:rsidP="006325A3">
      <w:pPr>
        <w:widowControl w:val="0"/>
        <w:tabs>
          <w:tab w:val="left" w:pos="2156"/>
        </w:tabs>
        <w:spacing w:after="0" w:line="240" w:lineRule="auto"/>
        <w:ind w:right="-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     _________________________________</w:t>
      </w:r>
    </w:p>
    <w:p w:rsidR="006325A3" w:rsidRDefault="006325A3" w:rsidP="006325A3">
      <w:pPr>
        <w:widowControl w:val="0"/>
        <w:tabs>
          <w:tab w:val="left" w:pos="2156"/>
        </w:tabs>
        <w:spacing w:after="0" w:line="240" w:lineRule="auto"/>
        <w:ind w:left="1701" w:right="1800"/>
        <w:outlineLvl w:val="1"/>
        <w:rPr>
          <w:rFonts w:ascii="Times New Roman" w:hAnsi="Times New Roman" w:cs="Times New Roman"/>
          <w:sz w:val="26"/>
          <w:szCs w:val="26"/>
        </w:rPr>
      </w:pPr>
    </w:p>
    <w:p w:rsidR="006325A3" w:rsidRDefault="006325A3" w:rsidP="006325A3">
      <w:pPr>
        <w:widowControl w:val="0"/>
        <w:tabs>
          <w:tab w:val="left" w:pos="2156"/>
        </w:tabs>
        <w:spacing w:after="0" w:line="240" w:lineRule="auto"/>
        <w:ind w:left="1701" w:right="1800"/>
        <w:outlineLvl w:val="1"/>
        <w:rPr>
          <w:rFonts w:ascii="Times New Roman" w:hAnsi="Times New Roman" w:cs="Times New Roman"/>
          <w:sz w:val="26"/>
          <w:szCs w:val="26"/>
        </w:rPr>
      </w:pPr>
      <w:r w:rsidRPr="00B1493E">
        <w:rPr>
          <w:rFonts w:ascii="Times New Roman" w:hAnsi="Times New Roman" w:cs="Times New Roman"/>
          <w:sz w:val="26"/>
          <w:szCs w:val="26"/>
        </w:rPr>
        <w:t>м.п.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B1493E">
        <w:rPr>
          <w:rFonts w:ascii="Times New Roman" w:hAnsi="Times New Roman" w:cs="Times New Roman"/>
          <w:sz w:val="26"/>
          <w:szCs w:val="26"/>
        </w:rPr>
        <w:t xml:space="preserve"> м.п.</w:t>
      </w:r>
    </w:p>
    <w:bookmarkEnd w:id="43"/>
    <w:p w:rsidR="006325A3" w:rsidRPr="00A95EDC" w:rsidRDefault="006325A3" w:rsidP="006325A3">
      <w:pPr>
        <w:pageBreakBefore/>
        <w:tabs>
          <w:tab w:val="left" w:pos="278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EDC">
        <w:rPr>
          <w:rFonts w:ascii="Times New Roman" w:hAnsi="Times New Roman" w:cs="Times New Roman"/>
          <w:sz w:val="26"/>
          <w:szCs w:val="26"/>
        </w:rPr>
        <w:lastRenderedPageBreak/>
        <w:t>Акт приема-передачи имущества</w:t>
      </w:r>
    </w:p>
    <w:p w:rsidR="006325A3" w:rsidRPr="00A95EDC" w:rsidRDefault="006325A3" w:rsidP="006325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325A3" w:rsidRPr="00A95EDC" w:rsidRDefault="006325A3" w:rsidP="006325A3">
      <w:pPr>
        <w:pStyle w:val="3"/>
        <w:shd w:val="clear" w:color="auto" w:fill="auto"/>
        <w:tabs>
          <w:tab w:val="left" w:pos="5170"/>
          <w:tab w:val="left" w:leader="underscore" w:pos="5737"/>
          <w:tab w:val="left" w:leader="underscore" w:pos="7206"/>
        </w:tabs>
        <w:spacing w:after="298" w:line="240" w:lineRule="auto"/>
        <w:ind w:left="20"/>
        <w:jc w:val="both"/>
      </w:pPr>
      <w:r>
        <w:t xml:space="preserve">с. </w:t>
      </w:r>
      <w:proofErr w:type="spellStart"/>
      <w:r>
        <w:t>Тельвиска</w:t>
      </w:r>
      <w:proofErr w:type="spellEnd"/>
      <w:r>
        <w:t xml:space="preserve">                                                                           «___»__________</w:t>
      </w:r>
      <w:r w:rsidRPr="00A95EDC">
        <w:t>2016 года</w:t>
      </w:r>
    </w:p>
    <w:p w:rsidR="006325A3" w:rsidRPr="00A95EDC" w:rsidRDefault="006325A3" w:rsidP="006325A3">
      <w:pPr>
        <w:pStyle w:val="3"/>
        <w:shd w:val="clear" w:color="auto" w:fill="auto"/>
        <w:tabs>
          <w:tab w:val="left" w:leader="underscore" w:pos="6200"/>
        </w:tabs>
        <w:spacing w:after="0" w:line="240" w:lineRule="auto"/>
        <w:ind w:left="20" w:firstLine="900"/>
        <w:jc w:val="both"/>
      </w:pPr>
      <w:proofErr w:type="gramStart"/>
      <w:r>
        <w:t>На основании договора № ___</w:t>
      </w:r>
      <w:r w:rsidRPr="00A95EDC">
        <w:t xml:space="preserve"> купли</w:t>
      </w:r>
      <w:r>
        <w:t xml:space="preserve"> </w:t>
      </w:r>
      <w:r w:rsidRPr="00A95EDC">
        <w:t>-</w:t>
      </w:r>
      <w:r>
        <w:t xml:space="preserve"> </w:t>
      </w:r>
      <w:r w:rsidRPr="00A95EDC">
        <w:t>продажи</w:t>
      </w:r>
      <w:r>
        <w:t xml:space="preserve"> муниципального имущества от « ___ » ______________</w:t>
      </w:r>
      <w:r w:rsidRPr="00A95EDC">
        <w:t xml:space="preserve"> 2016 г. (далее -</w:t>
      </w:r>
      <w:r>
        <w:t xml:space="preserve"> </w:t>
      </w:r>
      <w:r w:rsidRPr="00A95EDC">
        <w:t xml:space="preserve">Договор) </w:t>
      </w:r>
      <w:r>
        <w:t>Администрация муниципального образования «</w:t>
      </w:r>
      <w:proofErr w:type="spellStart"/>
      <w:r>
        <w:t>Тельвисочный</w:t>
      </w:r>
      <w:proofErr w:type="spellEnd"/>
      <w:r>
        <w:t xml:space="preserve"> сельсовет» Ненецкого автономного округа</w:t>
      </w:r>
      <w:r w:rsidRPr="00A95EDC">
        <w:t xml:space="preserve">, в лице </w:t>
      </w:r>
      <w:r>
        <w:rPr>
          <w:b/>
          <w:bCs/>
          <w:iCs/>
        </w:rPr>
        <w:t>Г</w:t>
      </w:r>
      <w:r w:rsidRPr="00A95EDC">
        <w:rPr>
          <w:b/>
          <w:bCs/>
          <w:iCs/>
        </w:rPr>
        <w:t xml:space="preserve">лавы администрации </w:t>
      </w:r>
      <w:r w:rsidR="00CB2FDD">
        <w:rPr>
          <w:b/>
          <w:bCs/>
          <w:iCs/>
        </w:rPr>
        <w:t>ФИО</w:t>
      </w:r>
      <w:r w:rsidRPr="00A95EDC">
        <w:t>, действующего на основании Устава муниципального образования «</w:t>
      </w:r>
      <w:proofErr w:type="spellStart"/>
      <w:r w:rsidRPr="00A95EDC">
        <w:t>Тельвисочный</w:t>
      </w:r>
      <w:proofErr w:type="spellEnd"/>
      <w:r w:rsidRPr="00A95EDC">
        <w:t xml:space="preserve"> сельсовет» Ненецкого автономного округа, передает, а Ф.И.О. физического лица,</w:t>
      </w:r>
      <w:r>
        <w:t xml:space="preserve"> года рождения, место рождения: ____________, паспорт серии _____________ </w:t>
      </w:r>
      <w:r w:rsidRPr="00A95EDC">
        <w:t>выдан</w:t>
      </w:r>
      <w:r>
        <w:t xml:space="preserve"> ________________ г., зарегистрирован по адресу: _________________</w:t>
      </w:r>
      <w:r w:rsidRPr="00A95EDC">
        <w:t>, (</w:t>
      </w:r>
      <w:r w:rsidRPr="00357EA1">
        <w:rPr>
          <w:b/>
        </w:rPr>
        <w:t>для физических лиц</w:t>
      </w:r>
      <w:r w:rsidRPr="00A95EDC">
        <w:t>), наименование юридического лица</w:t>
      </w:r>
      <w:proofErr w:type="gramEnd"/>
      <w:r w:rsidRPr="00A95EDC">
        <w:t>,</w:t>
      </w:r>
      <w:r>
        <w:t xml:space="preserve"> ОГРН________________, ИНН_______________, КПП______________</w:t>
      </w:r>
      <w:r w:rsidRPr="00A95EDC">
        <w:t>, место нахождения</w:t>
      </w:r>
      <w:r>
        <w:t xml:space="preserve"> юридического лица _________________</w:t>
      </w:r>
      <w:r w:rsidRPr="00A95EDC">
        <w:t>, в лице Ф.И.О. руководителя</w:t>
      </w:r>
      <w:r>
        <w:t xml:space="preserve"> </w:t>
      </w:r>
      <w:r w:rsidRPr="00A95EDC">
        <w:t>юридического лица, (</w:t>
      </w:r>
      <w:r w:rsidRPr="00B757C7">
        <w:rPr>
          <w:b/>
        </w:rPr>
        <w:t>для юридических лиц</w:t>
      </w:r>
      <w:r w:rsidRPr="00A95EDC">
        <w:t>), принимает:</w:t>
      </w:r>
    </w:p>
    <w:p w:rsidR="006325A3" w:rsidRPr="00A95EDC" w:rsidRDefault="006325A3" w:rsidP="006325A3">
      <w:pPr>
        <w:pStyle w:val="3"/>
        <w:shd w:val="clear" w:color="auto" w:fill="auto"/>
        <w:spacing w:after="0" w:line="240" w:lineRule="auto"/>
        <w:ind w:firstLine="709"/>
        <w:jc w:val="both"/>
      </w:pPr>
      <w:r>
        <w:t xml:space="preserve">1 </w:t>
      </w:r>
      <w:r w:rsidRPr="00A95EDC">
        <w:t>Имущество: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153"/>
        </w:tabs>
        <w:spacing w:after="0" w:line="240" w:lineRule="auto"/>
        <w:ind w:right="20" w:firstLine="709"/>
        <w:jc w:val="both"/>
      </w:pPr>
      <w:r>
        <w:t xml:space="preserve">- </w:t>
      </w:r>
      <w:r w:rsidRPr="00952C1A">
        <w:t xml:space="preserve">нежилое здание (котельная), расположенное по адресу: Ненецкий автономный округ село </w:t>
      </w:r>
      <w:proofErr w:type="spellStart"/>
      <w:r w:rsidRPr="00952C1A">
        <w:t>Тельвиска</w:t>
      </w:r>
      <w:proofErr w:type="spellEnd"/>
      <w:r w:rsidRPr="00952C1A">
        <w:t xml:space="preserve">, площадь 121,4 кв.м., кадастровый (или </w:t>
      </w:r>
      <w:r w:rsidRPr="00952C1A">
        <w:rPr>
          <w:u w:val="single"/>
        </w:rPr>
        <w:t>условный</w:t>
      </w:r>
      <w:r w:rsidRPr="00952C1A">
        <w:t>) номер: 83:29:19/001/2007-220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287"/>
          <w:tab w:val="left" w:leader="underscore" w:pos="4527"/>
        </w:tabs>
        <w:spacing w:after="0" w:line="240" w:lineRule="auto"/>
        <w:ind w:right="20" w:firstLine="709"/>
        <w:jc w:val="both"/>
      </w:pPr>
      <w:r>
        <w:t xml:space="preserve">2. </w:t>
      </w:r>
      <w:r w:rsidRPr="00A95EDC">
        <w:t xml:space="preserve">Технический паспорт на нежилое здание, изготовленный </w:t>
      </w:r>
      <w:r>
        <w:t>Филиалом Федерального государственного унитарного предприятия «</w:t>
      </w:r>
      <w:proofErr w:type="spellStart"/>
      <w:r>
        <w:t>Ростехинвентаризация</w:t>
      </w:r>
      <w:proofErr w:type="spellEnd"/>
      <w:r>
        <w:t>» по Ненецкому автономному округу.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206"/>
        </w:tabs>
        <w:spacing w:after="0" w:line="240" w:lineRule="auto"/>
        <w:ind w:right="20" w:firstLine="709"/>
        <w:jc w:val="both"/>
      </w:pPr>
      <w:r>
        <w:t xml:space="preserve">3. </w:t>
      </w:r>
      <w:r w:rsidRPr="00A95EDC">
        <w:t>Претензий у «Покупателя» к «Продавцу» по передаваемому «Имуществу» не имеется.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402"/>
        </w:tabs>
        <w:spacing w:after="0" w:line="240" w:lineRule="auto"/>
        <w:ind w:right="20" w:firstLine="709"/>
        <w:jc w:val="both"/>
      </w:pPr>
      <w:r>
        <w:t xml:space="preserve">4. </w:t>
      </w:r>
      <w:r w:rsidRPr="00A95EDC">
        <w:t>Настоящим актом каждая из сторон по Договору подтверждают, что у сторон нет друг к другу претензий по существу Договора.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1378"/>
          <w:tab w:val="left" w:pos="4993"/>
        </w:tabs>
        <w:spacing w:after="0" w:line="240" w:lineRule="auto"/>
        <w:ind w:right="20" w:firstLine="709"/>
        <w:jc w:val="both"/>
      </w:pPr>
      <w:r>
        <w:t xml:space="preserve">5. </w:t>
      </w:r>
      <w:r w:rsidRPr="00A95EDC">
        <w:t>Настоящий передаточный акт является прилож</w:t>
      </w:r>
      <w:r>
        <w:t xml:space="preserve">ением к договору купли-продажи, </w:t>
      </w:r>
      <w:r w:rsidRPr="00A95EDC">
        <w:t>составлен в 3 (трех) экземплярах, по одному д</w:t>
      </w:r>
      <w:r>
        <w:t xml:space="preserve">ля каждой из сторон, а третий </w:t>
      </w:r>
      <w:r w:rsidRPr="00A95EDC">
        <w:t>для</w:t>
      </w:r>
      <w:r>
        <w:t xml:space="preserve"> </w:t>
      </w:r>
      <w:r w:rsidRPr="00A95EDC">
        <w:t>осуществления государственной регистрации перехода права собственности.</w:t>
      </w:r>
    </w:p>
    <w:p w:rsidR="006325A3" w:rsidRPr="00A95EDC" w:rsidRDefault="006325A3" w:rsidP="006325A3">
      <w:pPr>
        <w:pStyle w:val="a8"/>
        <w:spacing w:after="347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bookmarkStart w:id="44" w:name="bookmark46"/>
      <w:r w:rsidRPr="00A95EDC">
        <w:rPr>
          <w:rFonts w:ascii="Times New Roman" w:hAnsi="Times New Roman" w:cs="Times New Roman"/>
          <w:sz w:val="26"/>
          <w:szCs w:val="26"/>
        </w:rPr>
        <w:t>Адреса и подписи сторон</w:t>
      </w:r>
      <w:bookmarkEnd w:id="44"/>
    </w:p>
    <w:p w:rsidR="006325A3" w:rsidRPr="00A95EDC" w:rsidRDefault="006325A3" w:rsidP="006325A3">
      <w:pPr>
        <w:pStyle w:val="3"/>
        <w:shd w:val="clear" w:color="auto" w:fill="auto"/>
        <w:tabs>
          <w:tab w:val="left" w:pos="4637"/>
        </w:tabs>
        <w:spacing w:after="313" w:line="240" w:lineRule="auto"/>
        <w:ind w:left="709"/>
        <w:jc w:val="left"/>
      </w:pPr>
      <w:r>
        <w:t>От передающей стороны</w:t>
      </w:r>
      <w:proofErr w:type="gramStart"/>
      <w:r>
        <w:t xml:space="preserve">                            </w:t>
      </w:r>
      <w:r w:rsidRPr="00A95EDC">
        <w:t>О</w:t>
      </w:r>
      <w:proofErr w:type="gramEnd"/>
      <w:r w:rsidRPr="00A95EDC">
        <w:t>т принимающей стороны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4478"/>
          <w:tab w:val="left" w:leader="underscore" w:pos="8270"/>
        </w:tabs>
        <w:spacing w:after="0" w:line="240" w:lineRule="auto"/>
        <w:jc w:val="left"/>
      </w:pPr>
      <w:r>
        <w:t xml:space="preserve">Администрация </w:t>
      </w:r>
      <w:r w:rsidRPr="00A95EDC">
        <w:tab/>
      </w:r>
      <w:r w:rsidRPr="00A95EDC">
        <w:tab/>
      </w:r>
      <w:r>
        <w:t>_____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4469"/>
          <w:tab w:val="left" w:leader="underscore" w:pos="8261"/>
        </w:tabs>
        <w:spacing w:after="0" w:line="240" w:lineRule="auto"/>
        <w:jc w:val="left"/>
      </w:pPr>
      <w:r>
        <w:t>МО</w:t>
      </w:r>
      <w:proofErr w:type="gramStart"/>
      <w:r>
        <w:t>»</w:t>
      </w:r>
      <w:proofErr w:type="spellStart"/>
      <w:r>
        <w:t>Т</w:t>
      </w:r>
      <w:proofErr w:type="gramEnd"/>
      <w:r>
        <w:t>ельвисочный</w:t>
      </w:r>
      <w:proofErr w:type="spellEnd"/>
      <w:r>
        <w:t xml:space="preserve"> сельсовет» НАО</w:t>
      </w:r>
      <w:r w:rsidRPr="00A95EDC">
        <w:tab/>
      </w:r>
      <w:r w:rsidRPr="00A95EDC">
        <w:tab/>
      </w:r>
      <w:r>
        <w:t>_____</w:t>
      </w:r>
    </w:p>
    <w:p w:rsidR="006325A3" w:rsidRPr="00A95EDC" w:rsidRDefault="006325A3" w:rsidP="006325A3">
      <w:pPr>
        <w:pStyle w:val="3"/>
        <w:shd w:val="clear" w:color="auto" w:fill="auto"/>
        <w:tabs>
          <w:tab w:val="left" w:pos="4478"/>
          <w:tab w:val="left" w:leader="underscore" w:pos="8270"/>
        </w:tabs>
        <w:spacing w:after="0" w:line="240" w:lineRule="auto"/>
        <w:jc w:val="left"/>
      </w:pPr>
      <w:r w:rsidRPr="00A95EDC">
        <w:tab/>
      </w:r>
      <w:r w:rsidRPr="00A95EDC">
        <w:tab/>
      </w:r>
      <w:r>
        <w:t>_____</w:t>
      </w:r>
    </w:p>
    <w:p w:rsidR="006325A3" w:rsidRPr="00A95EDC" w:rsidRDefault="006325A3" w:rsidP="006325A3">
      <w:pPr>
        <w:pStyle w:val="3"/>
        <w:shd w:val="clear" w:color="auto" w:fill="auto"/>
        <w:tabs>
          <w:tab w:val="left" w:leader="underscore" w:pos="2376"/>
          <w:tab w:val="left" w:leader="underscore" w:pos="8270"/>
        </w:tabs>
        <w:spacing w:after="0" w:line="240" w:lineRule="auto"/>
        <w:jc w:val="left"/>
      </w:pPr>
      <w:r>
        <w:tab/>
      </w:r>
      <w:r w:rsidR="00CB2FDD">
        <w:t xml:space="preserve">ФИО                </w:t>
      </w:r>
      <w:r w:rsidRPr="00A95EDC">
        <w:t xml:space="preserve"> </w:t>
      </w:r>
      <w:r>
        <w:t xml:space="preserve">       __________________________________</w:t>
      </w:r>
    </w:p>
    <w:p w:rsidR="006325A3" w:rsidRPr="00A95EDC" w:rsidRDefault="006325A3" w:rsidP="006325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325A3" w:rsidRPr="00631602" w:rsidRDefault="006325A3" w:rsidP="006325A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325A3" w:rsidRPr="00631602" w:rsidSect="0076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0DF"/>
    <w:multiLevelType w:val="multilevel"/>
    <w:tmpl w:val="10D64690"/>
    <w:lvl w:ilvl="0">
      <w:start w:val="2016"/>
      <w:numFmt w:val="decimal"/>
      <w:lvlText w:val="04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95349"/>
    <w:multiLevelType w:val="multilevel"/>
    <w:tmpl w:val="B1FC98EA"/>
    <w:lvl w:ilvl="0">
      <w:start w:val="2016"/>
      <w:numFmt w:val="decimal"/>
      <w:lvlText w:val="2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3C4F36"/>
    <w:multiLevelType w:val="hybridMultilevel"/>
    <w:tmpl w:val="845091C8"/>
    <w:lvl w:ilvl="0" w:tplc="107A7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9483A"/>
    <w:multiLevelType w:val="multilevel"/>
    <w:tmpl w:val="3CF0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BC1C8A"/>
    <w:multiLevelType w:val="multilevel"/>
    <w:tmpl w:val="3C40D1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DA2E26"/>
    <w:multiLevelType w:val="multilevel"/>
    <w:tmpl w:val="4864A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75E12"/>
    <w:multiLevelType w:val="multilevel"/>
    <w:tmpl w:val="37006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F4369C"/>
    <w:multiLevelType w:val="multilevel"/>
    <w:tmpl w:val="5B8A2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8125C0"/>
    <w:multiLevelType w:val="multilevel"/>
    <w:tmpl w:val="DA1AA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921FAA"/>
    <w:multiLevelType w:val="multilevel"/>
    <w:tmpl w:val="F32E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357F36"/>
    <w:multiLevelType w:val="multilevel"/>
    <w:tmpl w:val="344474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F41675"/>
    <w:multiLevelType w:val="multilevel"/>
    <w:tmpl w:val="54E6797C"/>
    <w:lvl w:ilvl="0">
      <w:start w:val="2015"/>
      <w:numFmt w:val="decimal"/>
      <w:lvlText w:val="1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995077"/>
    <w:multiLevelType w:val="multilevel"/>
    <w:tmpl w:val="387658BE"/>
    <w:lvl w:ilvl="0">
      <w:start w:val="2016"/>
      <w:numFmt w:val="decimal"/>
      <w:lvlText w:val="2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C2553C"/>
    <w:multiLevelType w:val="multilevel"/>
    <w:tmpl w:val="4502F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6D53CB"/>
    <w:multiLevelType w:val="multilevel"/>
    <w:tmpl w:val="9228987E"/>
    <w:lvl w:ilvl="0">
      <w:start w:val="2016"/>
      <w:numFmt w:val="decimal"/>
      <w:lvlText w:val="2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5"/>
  </w:num>
  <w:num w:numId="12">
    <w:abstractNumId w:val="13"/>
  </w:num>
  <w:num w:numId="13">
    <w:abstractNumId w:val="3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602"/>
    <w:rsid w:val="000A794D"/>
    <w:rsid w:val="000B015E"/>
    <w:rsid w:val="000D25AB"/>
    <w:rsid w:val="00122199"/>
    <w:rsid w:val="00146DEC"/>
    <w:rsid w:val="00192E99"/>
    <w:rsid w:val="001C01D8"/>
    <w:rsid w:val="002164F7"/>
    <w:rsid w:val="00245074"/>
    <w:rsid w:val="002C4971"/>
    <w:rsid w:val="002F4C20"/>
    <w:rsid w:val="00314AA5"/>
    <w:rsid w:val="003A5296"/>
    <w:rsid w:val="00436E0C"/>
    <w:rsid w:val="00463227"/>
    <w:rsid w:val="004E3A75"/>
    <w:rsid w:val="00582C9E"/>
    <w:rsid w:val="005907B0"/>
    <w:rsid w:val="005B2903"/>
    <w:rsid w:val="005C34B0"/>
    <w:rsid w:val="005E3EAA"/>
    <w:rsid w:val="00631602"/>
    <w:rsid w:val="006325A3"/>
    <w:rsid w:val="00647DC4"/>
    <w:rsid w:val="00720D16"/>
    <w:rsid w:val="00764C26"/>
    <w:rsid w:val="00775590"/>
    <w:rsid w:val="00842B9D"/>
    <w:rsid w:val="008E0091"/>
    <w:rsid w:val="00946D38"/>
    <w:rsid w:val="009F4711"/>
    <w:rsid w:val="00A430D2"/>
    <w:rsid w:val="00AC4F53"/>
    <w:rsid w:val="00AD162F"/>
    <w:rsid w:val="00AE39D4"/>
    <w:rsid w:val="00AE72FD"/>
    <w:rsid w:val="00AF2EDF"/>
    <w:rsid w:val="00B41204"/>
    <w:rsid w:val="00B65943"/>
    <w:rsid w:val="00BB480C"/>
    <w:rsid w:val="00C31BCF"/>
    <w:rsid w:val="00C92514"/>
    <w:rsid w:val="00CA4E5D"/>
    <w:rsid w:val="00CB2FDD"/>
    <w:rsid w:val="00CF42CB"/>
    <w:rsid w:val="00CF5750"/>
    <w:rsid w:val="00D249A1"/>
    <w:rsid w:val="00D60754"/>
    <w:rsid w:val="00D608F5"/>
    <w:rsid w:val="00D65BBC"/>
    <w:rsid w:val="00E26C89"/>
    <w:rsid w:val="00E80006"/>
    <w:rsid w:val="00EA738E"/>
    <w:rsid w:val="00EF3955"/>
    <w:rsid w:val="00EF5E0D"/>
    <w:rsid w:val="00F521AF"/>
    <w:rsid w:val="00F53F7A"/>
    <w:rsid w:val="00F64BD2"/>
    <w:rsid w:val="00FB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316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31602"/>
    <w:rPr>
      <w:color w:val="000000"/>
      <w:spacing w:val="0"/>
      <w:w w:val="100"/>
      <w:position w:val="0"/>
      <w:u w:val="single"/>
      <w:lang w:val="ru-RU"/>
    </w:rPr>
  </w:style>
  <w:style w:type="paragraph" w:customStyle="1" w:styleId="3">
    <w:name w:val="Основной текст3"/>
    <w:basedOn w:val="a"/>
    <w:link w:val="a3"/>
    <w:rsid w:val="0063160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582C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82C9E"/>
    <w:pPr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rsid w:val="00582C9E"/>
    <w:rPr>
      <w:color w:val="0066CC"/>
      <w:u w:val="single"/>
    </w:rPr>
  </w:style>
  <w:style w:type="paragraph" w:styleId="a5">
    <w:name w:val="No Spacing"/>
    <w:uiPriority w:val="1"/>
    <w:qFormat/>
    <w:rsid w:val="00D65B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1">
    <w:name w:val="Оглавление (2)_"/>
    <w:basedOn w:val="a0"/>
    <w:link w:val="22"/>
    <w:rsid w:val="006325A3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6">
    <w:name w:val="Оглавление_"/>
    <w:basedOn w:val="a0"/>
    <w:link w:val="a7"/>
    <w:rsid w:val="006325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главление (2)"/>
    <w:basedOn w:val="a"/>
    <w:link w:val="21"/>
    <w:rsid w:val="006325A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a7">
    <w:name w:val="Оглавление"/>
    <w:basedOn w:val="a"/>
    <w:link w:val="a6"/>
    <w:rsid w:val="006325A3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32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AD5B-924E-4C3E-847E-CAA45B0E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22</Pages>
  <Words>7340</Words>
  <Characters>41839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2018-02-22T06:51:00Z</dcterms:created>
  <dcterms:modified xsi:type="dcterms:W3CDTF">2018-11-06T13:56:00Z</dcterms:modified>
</cp:coreProperties>
</file>