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D2" w:rsidRPr="008A72D2" w:rsidRDefault="008A72D2" w:rsidP="008A72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8A72D2">
        <w:rPr>
          <w:b/>
          <w:color w:val="1A1A1A"/>
          <w:sz w:val="28"/>
          <w:szCs w:val="28"/>
        </w:rPr>
        <w:t>Упростился порядок заключения договора водопользования</w:t>
      </w:r>
    </w:p>
    <w:bookmarkEnd w:id="0"/>
    <w:p w:rsidR="008A72D2" w:rsidRPr="008A72D2" w:rsidRDefault="008A72D2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8A72D2" w:rsidRPr="008A72D2" w:rsidRDefault="008A72D2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A72D2">
        <w:rPr>
          <w:color w:val="1A1A1A"/>
          <w:sz w:val="28"/>
          <w:szCs w:val="28"/>
        </w:rPr>
        <w:t>С 1 сентября 2023 года постановлением Правительства Российской Федерации от 18.02.2023 № 274 установлен упрощенный порядок заключения договора водопользования.</w:t>
      </w:r>
    </w:p>
    <w:p w:rsidR="008A72D2" w:rsidRPr="008A72D2" w:rsidRDefault="008A72D2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8A72D2">
        <w:rPr>
          <w:color w:val="1A1A1A"/>
          <w:sz w:val="28"/>
          <w:szCs w:val="28"/>
        </w:rPr>
        <w:t xml:space="preserve">В частности, сокращены срок принятия решения о возможности предоставления водного объекта в пользование (с 30 до 15 и 20 дней), а также перечень документов, предоставляемых заявителем для оказания государственной услуги в случае, если заявление о предоставлении водного объекта в пользование направляется в форме электронного документа с использованием единого или регионального портала </w:t>
      </w:r>
      <w:proofErr w:type="spellStart"/>
      <w:r w:rsidRPr="008A72D2">
        <w:rPr>
          <w:color w:val="1A1A1A"/>
          <w:sz w:val="28"/>
          <w:szCs w:val="28"/>
        </w:rPr>
        <w:t>госуслуг</w:t>
      </w:r>
      <w:proofErr w:type="spellEnd"/>
      <w:r w:rsidRPr="008A72D2">
        <w:rPr>
          <w:color w:val="1A1A1A"/>
          <w:sz w:val="28"/>
          <w:szCs w:val="28"/>
        </w:rPr>
        <w:t>, а также ведомственных информационных систем.</w:t>
      </w:r>
      <w:proofErr w:type="gramEnd"/>
    </w:p>
    <w:p w:rsidR="008A72D2" w:rsidRPr="008A72D2" w:rsidRDefault="008A72D2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A72D2">
        <w:rPr>
          <w:color w:val="1A1A1A"/>
          <w:sz w:val="28"/>
          <w:szCs w:val="28"/>
        </w:rPr>
        <w:t xml:space="preserve">Так, при </w:t>
      </w:r>
      <w:proofErr w:type="spellStart"/>
      <w:proofErr w:type="gramStart"/>
      <w:r w:rsidRPr="008A72D2">
        <w:rPr>
          <w:color w:val="1A1A1A"/>
          <w:sz w:val="28"/>
          <w:szCs w:val="28"/>
        </w:rPr>
        <w:t>при</w:t>
      </w:r>
      <w:proofErr w:type="spellEnd"/>
      <w:proofErr w:type="gramEnd"/>
      <w:r w:rsidRPr="008A72D2">
        <w:rPr>
          <w:color w:val="1A1A1A"/>
          <w:sz w:val="28"/>
          <w:szCs w:val="28"/>
        </w:rPr>
        <w:t xml:space="preserve"> подаче заявления в форме электронного документа, подписанного электронной подписью в соответствии с законодательством Российской Федерации, не требуется предоставления копий документов, удостоверяющих личность и подтверждающих полномочия лица на осуществление действий от имени заявителя, а также согласия на обработку персональных данных (для физических лиц).</w:t>
      </w:r>
    </w:p>
    <w:p w:rsidR="008A72D2" w:rsidRPr="008A72D2" w:rsidRDefault="008A72D2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A72D2">
        <w:rPr>
          <w:color w:val="1A1A1A"/>
          <w:sz w:val="28"/>
          <w:szCs w:val="28"/>
        </w:rPr>
        <w:t>Одновременно обновлена форма примерного договора водопользования.</w:t>
      </w:r>
    </w:p>
    <w:p w:rsidR="008A72D2" w:rsidRPr="008A72D2" w:rsidRDefault="008A72D2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A72D2">
        <w:rPr>
          <w:color w:val="1A1A1A"/>
          <w:sz w:val="28"/>
          <w:szCs w:val="28"/>
        </w:rPr>
        <w:t xml:space="preserve">Новые правила действуют до 1 сентября 2029 года и не распространяются на порядок подготовки и заключения договора водопользования, </w:t>
      </w:r>
      <w:proofErr w:type="gramStart"/>
      <w:r w:rsidRPr="008A72D2">
        <w:rPr>
          <w:color w:val="1A1A1A"/>
          <w:sz w:val="28"/>
          <w:szCs w:val="28"/>
        </w:rPr>
        <w:t>право</w:t>
      </w:r>
      <w:proofErr w:type="gramEnd"/>
      <w:r w:rsidRPr="008A72D2">
        <w:rPr>
          <w:color w:val="1A1A1A"/>
          <w:sz w:val="28"/>
          <w:szCs w:val="28"/>
        </w:rPr>
        <w:t xml:space="preserve"> на заключение которого приобретается на аукционе.</w:t>
      </w:r>
    </w:p>
    <w:p w:rsidR="008A72D2" w:rsidRDefault="008A72D2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8A72D2" w:rsidRDefault="008A72D2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3E4C64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A72D2"/>
    <w:rsid w:val="008D74EB"/>
    <w:rsid w:val="00A27F0D"/>
    <w:rsid w:val="00A7611B"/>
    <w:rsid w:val="00A80675"/>
    <w:rsid w:val="00AC2D42"/>
    <w:rsid w:val="00B76C90"/>
    <w:rsid w:val="00B81DF4"/>
    <w:rsid w:val="00C218D5"/>
    <w:rsid w:val="00C841B0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2024-01-29T10:29:00Z</dcterms:created>
  <dcterms:modified xsi:type="dcterms:W3CDTF">2024-01-29T10:29:00Z</dcterms:modified>
</cp:coreProperties>
</file>