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32" w:rsidRPr="00127F32" w:rsidRDefault="00127F32" w:rsidP="00127F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127F32">
        <w:rPr>
          <w:b/>
          <w:color w:val="1A1A1A"/>
          <w:sz w:val="28"/>
          <w:szCs w:val="28"/>
        </w:rPr>
        <w:t>О бесплатной юридической помощи</w:t>
      </w:r>
    </w:p>
    <w:bookmarkEnd w:id="0"/>
    <w:p w:rsidR="00127F32" w:rsidRDefault="00127F32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127F32" w:rsidRPr="00127F32" w:rsidRDefault="00127F32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127F32">
        <w:rPr>
          <w:color w:val="1A1A1A"/>
          <w:sz w:val="28"/>
          <w:szCs w:val="28"/>
        </w:rPr>
        <w:t xml:space="preserve">Согласно Федеральному закону от 21.11.2011 № 324-ФЗ «О бесплатной юридической помощи в Российской Федерации», такая помощь оказывается в виде: правового консультирования в устной и письменной форме; составления заявлений, жалоб, ходатайств и других документов правового характера; представления интересов гражданина в судах, государственных и муниципальных </w:t>
      </w:r>
      <w:proofErr w:type="gramStart"/>
      <w:r w:rsidRPr="00127F32">
        <w:rPr>
          <w:color w:val="1A1A1A"/>
          <w:sz w:val="28"/>
          <w:szCs w:val="28"/>
        </w:rPr>
        <w:t>органах</w:t>
      </w:r>
      <w:proofErr w:type="gramEnd"/>
      <w:r w:rsidRPr="00127F32">
        <w:rPr>
          <w:color w:val="1A1A1A"/>
          <w:sz w:val="28"/>
          <w:szCs w:val="28"/>
        </w:rPr>
        <w:t>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127F32" w:rsidRPr="00127F32" w:rsidRDefault="00127F32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127F32">
        <w:rPr>
          <w:color w:val="1A1A1A"/>
          <w:sz w:val="28"/>
          <w:szCs w:val="28"/>
        </w:rPr>
        <w:t xml:space="preserve">Положения данного нормативного правового акта дополнятся уже 01.01.2024. </w:t>
      </w:r>
      <w:proofErr w:type="gramStart"/>
      <w:r w:rsidRPr="00127F32">
        <w:rPr>
          <w:color w:val="1A1A1A"/>
          <w:sz w:val="28"/>
          <w:szCs w:val="28"/>
        </w:rPr>
        <w:t>Так, в законную силу вступит Федеральный закон от 10.07.2023 № 325-ФЗ, согласно которому нотариусы в рамках государственной системы бесплатной юридической помощи смогут удостоверять доверенности на представление государственными юридическими бюро и адвокатами, интересов граждан в судах, государственных и муниципальных органах, организациях.</w:t>
      </w:r>
      <w:proofErr w:type="gramEnd"/>
    </w:p>
    <w:p w:rsidR="00127F32" w:rsidRPr="00127F32" w:rsidRDefault="00127F32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127F32">
        <w:rPr>
          <w:color w:val="1A1A1A"/>
          <w:sz w:val="28"/>
          <w:szCs w:val="28"/>
        </w:rPr>
        <w:t>Такие доверенности будут удостоверяться нотариусами бесплатно. Для удостоверения данных доверенностей граждане, имеющие право на получение бесплатной юридической помощи, представляют нотариусам соглашения, заключенные с адвокатами либо с государственными юридическими бюро.</w:t>
      </w:r>
    </w:p>
    <w:p w:rsidR="00127F32" w:rsidRPr="00127F32" w:rsidRDefault="00127F32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127F32">
        <w:rPr>
          <w:color w:val="1A1A1A"/>
          <w:sz w:val="28"/>
          <w:szCs w:val="28"/>
        </w:rPr>
        <w:t>Оплата за действия нотариуса по удостоверению доверенности на представление интересов гражданина в государственных органах, будет производиться за счет средств бюджетов субъектов Российской Федерации.</w:t>
      </w:r>
    </w:p>
    <w:p w:rsidR="00127F32" w:rsidRDefault="00127F32" w:rsidP="00826BAA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127F32" w:rsidRDefault="00127F32" w:rsidP="00826BAA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B484E"/>
    <w:rsid w:val="00826BAA"/>
    <w:rsid w:val="00A80675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2023-09-20T08:11:00Z</dcterms:created>
  <dcterms:modified xsi:type="dcterms:W3CDTF">2023-09-20T08:11:00Z</dcterms:modified>
</cp:coreProperties>
</file>