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CF59B" w14:textId="48B8AAA7" w:rsidR="00BB5943" w:rsidRPr="00BB5943" w:rsidRDefault="00BB5943" w:rsidP="00BB594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5943">
        <w:rPr>
          <w:rFonts w:ascii="Times New Roman" w:hAnsi="Times New Roman" w:cs="Times New Roman"/>
          <w:b/>
          <w:sz w:val="28"/>
          <w:szCs w:val="28"/>
          <w:lang w:eastAsia="ru-RU"/>
        </w:rPr>
        <w:t>Как наследуются акции?</w:t>
      </w:r>
    </w:p>
    <w:p w14:paraId="09AFC3FB" w14:textId="77777777" w:rsidR="00BB5943" w:rsidRDefault="00BB5943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56E7BB" w14:textId="73464D7F" w:rsidR="00BB5943" w:rsidRDefault="00D178EB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По общему правилу после смерти участника акционерного общества принадлежавшие ему акции переходят к его наследникам, которые становятся участниками этого </w:t>
      </w:r>
      <w:r w:rsidR="009C53AF">
        <w:rPr>
          <w:rFonts w:ascii="Times New Roman" w:hAnsi="Times New Roman" w:cs="Times New Roman"/>
          <w:sz w:val="28"/>
          <w:szCs w:val="28"/>
          <w:lang w:eastAsia="ru-RU"/>
        </w:rPr>
        <w:t>общества</w:t>
      </w: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E8EEFEE" w14:textId="18E6B040" w:rsidR="00D178EB" w:rsidRPr="00B20F4C" w:rsidRDefault="00D178EB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F4C">
        <w:rPr>
          <w:rFonts w:ascii="Times New Roman" w:hAnsi="Times New Roman" w:cs="Times New Roman"/>
          <w:sz w:val="28"/>
          <w:szCs w:val="28"/>
          <w:lang w:eastAsia="ru-RU"/>
        </w:rPr>
        <w:t>Исключение</w:t>
      </w:r>
      <w:r w:rsidR="00BB5943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ситуация, когда к наследованию призывается наследственный фонд, созданный во исполнение завещания наследодателя для управления полученным в порядке наследования имуществом, в том числе акциями. </w:t>
      </w:r>
    </w:p>
    <w:p w14:paraId="46A87B1F" w14:textId="4C9BF788" w:rsidR="00D178EB" w:rsidRPr="00B20F4C" w:rsidRDefault="009C53AF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178EB"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 течение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178EB"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со дня смерти наследодателя необходимо по месту открытия наследства (последнему месту жительства наследодателя) подать нотариусу заявление о принятии наследства либо заявление о выдаче свидетельства о праве на наследство. </w:t>
      </w:r>
    </w:p>
    <w:p w14:paraId="46327F1E" w14:textId="77777777" w:rsidR="00F951BB" w:rsidRDefault="00D178EB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До принятия наследства управление акциями осуществляется на основании договора доверительного управления, заключенного нотариусом в качестве учредителя доверительного управления. </w:t>
      </w:r>
    </w:p>
    <w:p w14:paraId="2D06D9FA" w14:textId="3B9B0C45" w:rsidR="00D178EB" w:rsidRPr="00B20F4C" w:rsidRDefault="00D178EB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Если наследование осуществляется по завещанию, в котором назначен исполнитель завещания, он считается доверительным управляющим с момента выражения им согласия быть исполнителем завещания.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78EB" w:rsidRPr="00B20F4C" w14:paraId="374AEA89" w14:textId="77777777" w:rsidTr="00D178E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6D01E" w14:textId="33D68879" w:rsidR="00D178EB" w:rsidRPr="00B20F4C" w:rsidRDefault="00D178EB" w:rsidP="00B20F4C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14693A" w14:textId="27B29155" w:rsidR="00D178EB" w:rsidRPr="00B20F4C" w:rsidRDefault="00D178EB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свидетельства о праве на наследство могут потребоваться следующие документы: </w:t>
      </w:r>
    </w:p>
    <w:p w14:paraId="3A15BFA5" w14:textId="77777777" w:rsidR="00D178EB" w:rsidRPr="00B20F4C" w:rsidRDefault="00D178EB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1)документы, подтверждающие смерть наследодателя (например, свидетельство о смерти); </w:t>
      </w:r>
    </w:p>
    <w:p w14:paraId="6F65F428" w14:textId="77777777" w:rsidR="00D178EB" w:rsidRPr="00B20F4C" w:rsidRDefault="00D178EB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2)документы, подтверждающие последнее место жительства наследодателя; </w:t>
      </w:r>
    </w:p>
    <w:p w14:paraId="35548CDB" w14:textId="77777777" w:rsidR="00D178EB" w:rsidRPr="00B20F4C" w:rsidRDefault="00D178EB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3)документы о вашем родстве с наследодателем (например, свидетельство о рождении, о заключении брака, решение суда об установлении родства, выписка из метрической книги) - при наследовании по закону; </w:t>
      </w:r>
    </w:p>
    <w:p w14:paraId="07AC7DD0" w14:textId="77777777" w:rsidR="00D178EB" w:rsidRPr="00B20F4C" w:rsidRDefault="00D178EB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4)завещание, засвидетельствованная копия завещания или нотариально удостоверенные копии протокола вскрытия конверта с закрытым завещанием - при наследовании по завещанию; </w:t>
      </w:r>
    </w:p>
    <w:p w14:paraId="7F633647" w14:textId="77777777" w:rsidR="00D178EB" w:rsidRPr="00B20F4C" w:rsidRDefault="00D178EB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5)документы, подтверждающие принадлежность акций наследодателю (при наличии). </w:t>
      </w:r>
    </w:p>
    <w:p w14:paraId="42636019" w14:textId="5B220A1F" w:rsidR="00D178EB" w:rsidRPr="00B20F4C" w:rsidRDefault="00D178EB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По истечении шести месяцев со дня открытия наследства нотариус выдает наследникам свидетельство о праве на наследство. </w:t>
      </w:r>
    </w:p>
    <w:p w14:paraId="796A66A3" w14:textId="05874A4A" w:rsidR="00D178EB" w:rsidRPr="00B20F4C" w:rsidRDefault="00D178EB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F4C">
        <w:rPr>
          <w:rFonts w:ascii="Times New Roman" w:hAnsi="Times New Roman" w:cs="Times New Roman"/>
          <w:sz w:val="28"/>
          <w:szCs w:val="28"/>
          <w:lang w:eastAsia="ru-RU"/>
        </w:rPr>
        <w:t>За выдачу нотариусом свидетельства о праве на наследство необходимо уплатить госпошлину</w:t>
      </w:r>
      <w:r w:rsidR="00B20F4C" w:rsidRPr="00B20F4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8554C50" w14:textId="6D0F6769" w:rsidR="00D178EB" w:rsidRPr="00B20F4C" w:rsidRDefault="00D178EB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20F4C">
        <w:rPr>
          <w:rFonts w:ascii="Times New Roman" w:hAnsi="Times New Roman" w:cs="Times New Roman"/>
          <w:sz w:val="28"/>
          <w:szCs w:val="28"/>
          <w:lang w:eastAsia="ru-RU"/>
        </w:rPr>
        <w:t>От уплаты госпошлины освобождаются наследники, не достигшие совершеннолетия ко дню открытия наследства</w:t>
      </w:r>
      <w:r w:rsidR="00B20F4C" w:rsidRPr="00B20F4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78EB" w:rsidRPr="00B20F4C" w14:paraId="05713483" w14:textId="77777777" w:rsidTr="00D178E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E35C2" w14:textId="1903A343" w:rsidR="00D178EB" w:rsidRPr="00B20F4C" w:rsidRDefault="00B20F4C" w:rsidP="00B20F4C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0F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После получения свидетельства о праве на наследство необходимо обратиться к реестродержателю. </w:t>
            </w:r>
            <w:r w:rsidR="00D178EB" w:rsidRPr="00B20F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2F841AE" w14:textId="6B1800E3" w:rsidR="00D178EB" w:rsidRPr="00B20F4C" w:rsidRDefault="00D178EB" w:rsidP="00B20F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F4C">
        <w:rPr>
          <w:rFonts w:ascii="Times New Roman" w:hAnsi="Times New Roman" w:cs="Times New Roman"/>
          <w:sz w:val="28"/>
          <w:szCs w:val="28"/>
          <w:lang w:eastAsia="ru-RU"/>
        </w:rPr>
        <w:t xml:space="preserve">Право на ценные бумаги переходит к наследнику с даты внесения приходной записи по соответствующему счету наследника. </w:t>
      </w:r>
    </w:p>
    <w:p w14:paraId="4658524A" w14:textId="77777777" w:rsidR="007464AE" w:rsidRDefault="007464AE"/>
    <w:sectPr w:rsidR="0074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54"/>
    <w:rsid w:val="00591F54"/>
    <w:rsid w:val="007464AE"/>
    <w:rsid w:val="009C53AF"/>
    <w:rsid w:val="00B20F4C"/>
    <w:rsid w:val="00BB5943"/>
    <w:rsid w:val="00C02ED3"/>
    <w:rsid w:val="00C470FB"/>
    <w:rsid w:val="00D178EB"/>
    <w:rsid w:val="00F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1CA2"/>
  <w15:chartTrackingRefBased/>
  <w15:docId w15:val="{82C7E570-C890-4C7F-8176-614F96B3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F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0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329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2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Сумарокова Кристина Дмитриевна</dc:creator>
  <cp:keywords/>
  <dc:description/>
  <cp:lastModifiedBy>Карпушева Елена Юрьевна</cp:lastModifiedBy>
  <cp:revision>2</cp:revision>
  <dcterms:created xsi:type="dcterms:W3CDTF">2022-11-02T07:55:00Z</dcterms:created>
  <dcterms:modified xsi:type="dcterms:W3CDTF">2022-11-02T07:55:00Z</dcterms:modified>
</cp:coreProperties>
</file>