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0F" w:rsidRPr="00DA640F" w:rsidRDefault="00DA640F" w:rsidP="00DA64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6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Ненецкого автономного округа разъясняет:</w:t>
      </w:r>
      <w:bookmarkStart w:id="0" w:name="_GoBack"/>
      <w:bookmarkEnd w:id="0"/>
    </w:p>
    <w:p w:rsidR="00DA640F" w:rsidRDefault="00DA640F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40F">
        <w:rPr>
          <w:rFonts w:ascii="Times New Roman" w:hAnsi="Times New Roman" w:cs="Times New Roman"/>
          <w:b/>
          <w:sz w:val="28"/>
          <w:szCs w:val="28"/>
        </w:rPr>
        <w:t>МВД РФ утвержден Порядок доставления лиц, находящихся в состоянии алкогольного, наркотического или иного токсического опьянения</w:t>
      </w:r>
    </w:p>
    <w:p w:rsid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>18 июня 2021 года вступил в силу приказ Министерства внутренних дел Российской Федерации от 13.04.2021 № 212, которым утвержден Порядок доставления лиц, находящихся в состоянии алкогольного, наркотического или иного токсического опьянения, в медицинские организации или специализированные организации либо в служебные помещения территориальных органов или подразделений полиции.</w:t>
      </w:r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>Указанный Порядок регулирует вопросы доставления сотрудниками полиции:</w:t>
      </w:r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 xml:space="preserve">лиц, находящихся в общественных </w:t>
      </w:r>
      <w:proofErr w:type="gramStart"/>
      <w:r w:rsidRPr="00DA640F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DA640F">
        <w:rPr>
          <w:rFonts w:ascii="Times New Roman" w:hAnsi="Times New Roman" w:cs="Times New Roman"/>
          <w:sz w:val="28"/>
          <w:szCs w:val="28"/>
        </w:rPr>
        <w:t xml:space="preserve">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обстановке, в медицинские организации или специализированные организации;</w:t>
      </w:r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40F">
        <w:rPr>
          <w:rFonts w:ascii="Times New Roman" w:hAnsi="Times New Roman" w:cs="Times New Roman"/>
          <w:sz w:val="28"/>
          <w:szCs w:val="28"/>
        </w:rPr>
        <w:t>лиц, находящихся в жилище в состоянии алкогольного, наркотического или иного токсического опьянения, в медицинские организации или специализированные организации либо в служебные помещения территориальных органов или подразделений полиции, если есть основания полагать, что они могут причинить вред жизни и здоровью граждан, нанести ущерб имуществу, по письменному заявлению граждан, находящихся совместно с ними в жилище.</w:t>
      </w:r>
      <w:proofErr w:type="gramEnd"/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>Сотрудники полиции при обнаружении лиц, находящихся в общественных местах в состоянии опьянения, при необходимости оказывают им первую помощь и осуществляют вызов скорой медицинской помощи, а также обеспечивают сохранность имущества лиц, находящихся в общественных местах в состоянии опьянения.</w:t>
      </w:r>
    </w:p>
    <w:p w:rsidR="00E07BD9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>При принятии медицинскими работниками решения об отсутствии необходимости медицинской эвакуации лиц, находящихся в общественных местах в состоянии опьянения, или отказе таких лиц от медицинского вмешательства, они доставляются сотрудниками полиции в специализированные организации.</w:t>
      </w:r>
    </w:p>
    <w:p w:rsidR="00DF4C3F" w:rsidRPr="00DA640F" w:rsidRDefault="00E07BD9" w:rsidP="00DA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0F">
        <w:rPr>
          <w:rFonts w:ascii="Times New Roman" w:hAnsi="Times New Roman" w:cs="Times New Roman"/>
          <w:sz w:val="28"/>
          <w:szCs w:val="28"/>
        </w:rPr>
        <w:t xml:space="preserve">Аналогичный порядок установлен в </w:t>
      </w:r>
      <w:proofErr w:type="gramStart"/>
      <w:r w:rsidRPr="00DA640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A640F">
        <w:rPr>
          <w:rFonts w:ascii="Times New Roman" w:hAnsi="Times New Roman" w:cs="Times New Roman"/>
          <w:sz w:val="28"/>
          <w:szCs w:val="28"/>
        </w:rPr>
        <w:t xml:space="preserve"> лиц, находящихся в жилище в состоянии алкогольного, наркотического или иного токсического опьянения. При этом необходимо получении письменного заявления граждан, находящихся в жилище с таким лицом, о принятии к этому лицу мер.</w:t>
      </w:r>
    </w:p>
    <w:sectPr w:rsidR="00DF4C3F" w:rsidRPr="00DA640F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BD9"/>
    <w:rsid w:val="00792C16"/>
    <w:rsid w:val="00DA640F"/>
    <w:rsid w:val="00DF4C3F"/>
    <w:rsid w:val="00E0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43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4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2021-12-15T07:59:00Z</dcterms:created>
  <dcterms:modified xsi:type="dcterms:W3CDTF">2021-12-18T07:06:00Z</dcterms:modified>
</cp:coreProperties>
</file>