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67" w:rsidRPr="00744F2B" w:rsidRDefault="00744F2B" w:rsidP="00744F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744F2B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Администрация Сельского поселения «</w:t>
      </w:r>
      <w:proofErr w:type="spellStart"/>
      <w:r w:rsidRPr="00744F2B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Тельвисочный</w:t>
      </w:r>
      <w:proofErr w:type="spellEnd"/>
      <w:r w:rsidRPr="00744F2B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 xml:space="preserve"> сельсовет» Заполярного района Ненецкого автономного округа поздравляет жителей с наступающим Новым 1923 годом и напоминает правила пожарной безопасн</w:t>
      </w:r>
      <w:bookmarkStart w:id="0" w:name="_GoBack"/>
      <w:bookmarkEnd w:id="0"/>
      <w:r w:rsidRPr="00744F2B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ости в новогодние праздники и Рождество Христово.</w:t>
      </w:r>
    </w:p>
    <w:p w:rsidR="00FD3067" w:rsidRPr="00FD3067" w:rsidRDefault="00FD3067" w:rsidP="00FD3067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8C6EAF">
        <w:rPr>
          <w:rFonts w:ascii="Times New Roman" w:eastAsia="Times New Roman" w:hAnsi="Times New Roman" w:cs="Times New Roman"/>
          <w:b/>
          <w:bCs/>
          <w:color w:val="2A2A2A"/>
          <w:sz w:val="32"/>
          <w:szCs w:val="32"/>
          <w:bdr w:val="none" w:sz="0" w:space="0" w:color="auto" w:frame="1"/>
          <w:lang w:eastAsia="ru-RU"/>
        </w:rPr>
        <w:t xml:space="preserve">Памятка для населения о мерах пожарной безопасности в период подготовки и </w:t>
      </w:r>
      <w:proofErr w:type="gramStart"/>
      <w:r w:rsidRPr="008C6EAF">
        <w:rPr>
          <w:rFonts w:ascii="Times New Roman" w:eastAsia="Times New Roman" w:hAnsi="Times New Roman" w:cs="Times New Roman"/>
          <w:b/>
          <w:bCs/>
          <w:color w:val="2A2A2A"/>
          <w:sz w:val="32"/>
          <w:szCs w:val="32"/>
          <w:bdr w:val="none" w:sz="0" w:space="0" w:color="auto" w:frame="1"/>
          <w:lang w:eastAsia="ru-RU"/>
        </w:rPr>
        <w:t>проведения  Новогодних</w:t>
      </w:r>
      <w:proofErr w:type="gramEnd"/>
      <w:r w:rsidRPr="008C6EAF">
        <w:rPr>
          <w:rFonts w:ascii="Times New Roman" w:eastAsia="Times New Roman" w:hAnsi="Times New Roman" w:cs="Times New Roman"/>
          <w:b/>
          <w:bCs/>
          <w:color w:val="2A2A2A"/>
          <w:sz w:val="32"/>
          <w:szCs w:val="32"/>
          <w:bdr w:val="none" w:sz="0" w:space="0" w:color="auto" w:frame="1"/>
          <w:lang w:eastAsia="ru-RU"/>
        </w:rPr>
        <w:t xml:space="preserve"> праздников</w:t>
      </w:r>
      <w:r w:rsidR="008C6EAF">
        <w:rPr>
          <w:rFonts w:ascii="Times New Roman" w:eastAsia="Times New Roman" w:hAnsi="Times New Roman" w:cs="Times New Roman"/>
          <w:b/>
          <w:bCs/>
          <w:color w:val="2A2A2A"/>
          <w:sz w:val="32"/>
          <w:szCs w:val="32"/>
          <w:bdr w:val="none" w:sz="0" w:space="0" w:color="auto" w:frame="1"/>
          <w:lang w:eastAsia="ru-RU"/>
        </w:rPr>
        <w:t>.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Приближается новый год, Рождественские праздники. Их ждут взрослые и дети. Но часто долгожданные праздники закан</w:t>
      </w:r>
      <w:r w:rsidR="008C6EAF" w:rsidRPr="008C6EAF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чиваются трагедией</w:t>
      </w: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.</w:t>
      </w:r>
    </w:p>
    <w:p w:rsidR="00FD3067" w:rsidRPr="00FD3067" w:rsidRDefault="008C6EAF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8C6EAF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 xml:space="preserve">       </w:t>
      </w:r>
      <w:r w:rsidR="00FD3067"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Причинами таких пожаров часто является неосторожное обращение с огнем в нетрезвом состоянии, нарушение правил эксплуатации и устройство отопительных печей и газового оборудования, детская шалость с огнём, эксплуатаци</w:t>
      </w:r>
      <w:r w:rsidRPr="008C6EAF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я неисправной электрической про</w:t>
      </w:r>
      <w:r w:rsidR="00FD3067"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водки. Люди, празднуя новый год, выпивают, расслабляются и у них притупляется чувство собственной безопасности: кидают окурки от сигарет куда попало, курят в постели, оставляют на столе зажженными свечи и т.д. да и сама новогодняя елка, искусственная или настоящая, представляет собой особую пожарную опасность. Основными причинами пожаров у новогодней елки могут быть: применение бенгальских огней, фейерверков, хлопушек, а также неисправность электро-иллюминаций и использование свечей.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 xml:space="preserve">Сейчас уже новый год не мыслим без применения различных пиротехнических изделий, фейерверков и т.д. Часто используются некачественная пиротехническая продукция, либо при использовании не соблюдаются требования инструкции по применению. результаты плачевны: часто из-за этого возникают пожары (какая-то петарда или ракета залетела соседу на балкон, в результате чего произошло возгорание, либо на крышу сарая, гаража и т.д.). имеют случаи перегрузки электросети с последующим воспламенением, потому что в одну </w:t>
      </w:r>
      <w:proofErr w:type="spellStart"/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электророзетку</w:t>
      </w:r>
      <w:proofErr w:type="spellEnd"/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 xml:space="preserve"> включают и обогреватель, и телевизор и иллюминацию новогодней елки.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Чтобы долгожданные праздники не закончились трагедией, и беда не пришла в Ваш дом необходимо строго соблюдать правила пожарной безопасности: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* устанавливать елку необходимо на устойчивой подставке, вдали от отопительных приборов и с таким расчетом, чтобы ветви не касались стен и потолков;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* освещать елку допускается только электрическими гирляндами заводского изготовления и при наличии соответствующего сертификата;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 * при обнаружении неисправности в иллюминации (нагрев проводов, мигание лампочек, искрение и т.п.) она должна быть немедленно обесточена;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* нельзя украшать елку сгораемыми материалами (вата, марля, бумажные игрушки и т.д.);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* запрещается одевать детей в костюмы из легкогорючих материалов;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lastRenderedPageBreak/>
        <w:t>* использовать вблизи от елки бенгальские огни, хлопушки и т.д.;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* допускать перезагрузки электрической сети, включая в одну розетку сразу несколько электроприборов;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 xml:space="preserve">* оставлять детей одних возле елки и разрешать им самостоятельно включать </w:t>
      </w:r>
      <w:proofErr w:type="spellStart"/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электрогирлянды</w:t>
      </w:r>
      <w:proofErr w:type="spellEnd"/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.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При покупке пиротехнических изделий необходимо потребовать сертификат соответствия данного вида продукции и ознакомиться с правилами ее использования. Покупать пиротехнику следует в специализированных магазинах и отделах, а не на розничных рынках. Нельзя использовать пиротехнику в помещениях, ни в коем случае не разрешается пользоваться ее детям самостоятельно, не рекомендуется класть пиротехнические изделия в одежду, так как из-за не качественного товара, возможны случаи самопроизвольного срабатывания заряда, что может привести к травмам и ожогам.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Пиротехнику необходимо использовать только в строгом соответствии с инструкцией завода изготовителя.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Соблюдайте правила пожарной безопасности!</w:t>
      </w:r>
    </w:p>
    <w:p w:rsidR="00FD3067" w:rsidRPr="00FD3067" w:rsidRDefault="008C6EAF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8C6EAF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 xml:space="preserve">Будьте </w:t>
      </w:r>
      <w:proofErr w:type="spellStart"/>
      <w:r w:rsidRPr="008C6EAF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ответственнее</w:t>
      </w:r>
      <w:proofErr w:type="spellEnd"/>
      <w:r w:rsidR="00FD3067"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 xml:space="preserve"> и не относитесь беспечно к своей безопасности и безопасности Ваших близких!</w:t>
      </w:r>
    </w:p>
    <w:p w:rsidR="00FD3067" w:rsidRPr="00FD3067" w:rsidRDefault="00FD3067" w:rsidP="008C6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</w:pPr>
      <w:r w:rsidRPr="00FD3067">
        <w:rPr>
          <w:rFonts w:ascii="Times New Roman" w:eastAsia="Times New Roman" w:hAnsi="Times New Roman" w:cs="Times New Roman"/>
          <w:color w:val="2A2A2A"/>
          <w:sz w:val="32"/>
          <w:szCs w:val="32"/>
          <w:lang w:eastAsia="ru-RU"/>
        </w:rPr>
        <w:t>Пусть долгожданный праздник пройдет весело и без происшествий!</w:t>
      </w:r>
    </w:p>
    <w:p w:rsidR="0020197F" w:rsidRPr="008C6EAF" w:rsidRDefault="0020197F" w:rsidP="008C6EAF">
      <w:pPr>
        <w:jc w:val="both"/>
        <w:rPr>
          <w:sz w:val="28"/>
          <w:szCs w:val="28"/>
        </w:rPr>
      </w:pPr>
    </w:p>
    <w:sectPr w:rsidR="0020197F" w:rsidRPr="008C6EAF" w:rsidSect="008C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03"/>
    <w:rsid w:val="0020197F"/>
    <w:rsid w:val="00744F2B"/>
    <w:rsid w:val="008C6EAF"/>
    <w:rsid w:val="00D70703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BD45"/>
  <w15:chartTrackingRefBased/>
  <w15:docId w15:val="{DB0152CC-66B5-458C-8CCF-F3AA38D7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0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0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3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544</Words>
  <Characters>3104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2022-12-13T09:25:00Z</dcterms:created>
  <dcterms:modified xsi:type="dcterms:W3CDTF">2022-12-13T10:51:00Z</dcterms:modified>
</cp:coreProperties>
</file>