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92F40" w:rsidRDefault="00192F40" w:rsidP="00DC6E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40">
        <w:rPr>
          <w:rFonts w:ascii="Times New Roman" w:hAnsi="Times New Roman" w:cs="Times New Roman"/>
          <w:b/>
          <w:sz w:val="28"/>
          <w:szCs w:val="28"/>
        </w:rPr>
        <w:t>Особенности проведения проверок, запланированных на 2021 год, и профилактических мероприятий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F40">
        <w:rPr>
          <w:rFonts w:ascii="Times New Roman" w:hAnsi="Times New Roman" w:cs="Times New Roman"/>
          <w:sz w:val="28"/>
          <w:szCs w:val="28"/>
        </w:rPr>
        <w:t>С 01.07.2021 вступили в силу положения Федерального закона от 31.07.2021 «О государственном контроле (надзоре) и муниципальном контроле в Российской Федерации» (далее - Закон о государственном контроле), согласно которому плановые проверки, проведение которых было запланировано на 2021 год, подлежат проведению в соответствии с ежегодными планами проведения плановых проверок юридических лиц и индивидуальных предпринимателей на 2021 год, утвержденными в соответствии с Федеральным законом</w:t>
      </w:r>
      <w:proofErr w:type="gramEnd"/>
      <w:r w:rsidRPr="00192F40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 xml:space="preserve">Правительство РФ устанавливает особенности </w:t>
      </w:r>
      <w:proofErr w:type="gramStart"/>
      <w:r w:rsidRPr="00192F40">
        <w:rPr>
          <w:rFonts w:ascii="Times New Roman" w:hAnsi="Times New Roman" w:cs="Times New Roman"/>
          <w:sz w:val="28"/>
          <w:szCs w:val="28"/>
        </w:rPr>
        <w:t>формирования ежегодных планов проведения плановых проверок юридических лиц</w:t>
      </w:r>
      <w:proofErr w:type="gramEnd"/>
      <w:r w:rsidRPr="00192F40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 в целях учета положений Закона о государственном контроле.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 xml:space="preserve">Указываемый в ежегодном плане срок проведения плановых проверок по видам контроля (надзора), организация и осуществление которых регулируется Законом о государственном контроле, дата начала которых наступает позже 30.06.2021, не может превышать 10 рабочих дней с учетом </w:t>
      </w:r>
      <w:proofErr w:type="gramStart"/>
      <w:r w:rsidRPr="00192F40">
        <w:rPr>
          <w:rFonts w:ascii="Times New Roman" w:hAnsi="Times New Roman" w:cs="Times New Roman"/>
          <w:sz w:val="28"/>
          <w:szCs w:val="28"/>
        </w:rPr>
        <w:t>особенностей исчисления предельных сроков проведения проверок</w:t>
      </w:r>
      <w:proofErr w:type="gramEnd"/>
      <w:r w:rsidRPr="00192F40">
        <w:rPr>
          <w:rFonts w:ascii="Times New Roman" w:hAnsi="Times New Roman" w:cs="Times New Roman"/>
          <w:sz w:val="28"/>
          <w:szCs w:val="28"/>
        </w:rPr>
        <w:t>.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 xml:space="preserve">Органом государственного контроля (надзора), органом муниципального контроля по видам государственного контроля и надзора, организация и осуществление которых регулируется Законом о государственном контроле, после 01.07.2021, но не </w:t>
      </w:r>
      <w:proofErr w:type="gramStart"/>
      <w:r w:rsidRPr="00192F4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92F40">
        <w:rPr>
          <w:rFonts w:ascii="Times New Roman" w:hAnsi="Times New Roman" w:cs="Times New Roman"/>
          <w:sz w:val="28"/>
          <w:szCs w:val="28"/>
        </w:rPr>
        <w:t xml:space="preserve"> чем за 20 рабочих дней до даты начала проведения выездной плановой проверки, включенной в ежегодный план, может быть принято решение о проведении вместо нее инспекционного визита.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lastRenderedPageBreak/>
        <w:t>Включенные в ежегодный план плановые проверки, дата начала которых наступает позже 30.06.2021, подлежат исключению из плана, если на дату начала их проведения: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>- признаны утратившими силу положения федерального закона, устанавливающие вид контроля или надзора, в рамках которого планируется проведение проверок;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>- изменены федеральными законами наименование и (или) предмет соответствующего вида государственного контроля или надзора, кроме случаев, когда указанные проверки подлежат проведению в рамках иного вида контроля (надзора) в соответствии с положением об указанном виде государственного контроля (надзора).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>Организация, проведение и оформление результатов проверок, иных мероприятий государственного контроля (надзора), муниципального контроля, не завершенных на 01.07.2021, осуществляются в соответствии с положениями нормативных правовых актов, действовавших на дату начала этих мероприятий.</w:t>
      </w:r>
    </w:p>
    <w:p w:rsidR="00192F40" w:rsidRP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40" w:rsidRDefault="00192F40" w:rsidP="00192F40">
      <w:pPr>
        <w:jc w:val="both"/>
        <w:rPr>
          <w:rFonts w:ascii="Times New Roman" w:hAnsi="Times New Roman" w:cs="Times New Roman"/>
          <w:sz w:val="28"/>
          <w:szCs w:val="28"/>
        </w:rPr>
      </w:pPr>
      <w:r w:rsidRPr="00192F40">
        <w:rPr>
          <w:rFonts w:ascii="Times New Roman" w:hAnsi="Times New Roman" w:cs="Times New Roman"/>
          <w:sz w:val="28"/>
          <w:szCs w:val="28"/>
        </w:rPr>
        <w:t>Кроме того, с 1 июля по 31 декабря 2021 года контрольные (надзорные) органы проводят профилактические мероприятия без утверждения программы профилактики причинения вреда (ущерба) охраняемым законом ценностям.</w:t>
      </w:r>
    </w:p>
    <w:p w:rsidR="00192F40" w:rsidRDefault="00192F4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1B1D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92F4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0564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C92"/>
    <w:rsid w:val="00DC6ED3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2021-09-25T14:25:00Z</dcterms:created>
  <dcterms:modified xsi:type="dcterms:W3CDTF">2021-09-25T14:26:00Z</dcterms:modified>
</cp:coreProperties>
</file>