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BE703B" w:rsidRPr="00BE703B" w:rsidRDefault="00BE703B" w:rsidP="00BE703B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 w:rsidRPr="00BE703B">
        <w:rPr>
          <w:b/>
          <w:sz w:val="28"/>
          <w:szCs w:val="28"/>
        </w:rPr>
        <w:t xml:space="preserve">Порядок взыскания морального вреда, причиненного в </w:t>
      </w:r>
      <w:proofErr w:type="gramStart"/>
      <w:r w:rsidRPr="00BE703B">
        <w:rPr>
          <w:b/>
          <w:sz w:val="28"/>
          <w:szCs w:val="28"/>
        </w:rPr>
        <w:t>результате</w:t>
      </w:r>
      <w:proofErr w:type="gramEnd"/>
      <w:r w:rsidRPr="00BE703B">
        <w:rPr>
          <w:b/>
          <w:sz w:val="28"/>
          <w:szCs w:val="28"/>
        </w:rPr>
        <w:t xml:space="preserve"> преступления</w:t>
      </w:r>
    </w:p>
    <w:bookmarkEnd w:id="0"/>
    <w:p w:rsidR="00BE703B" w:rsidRDefault="00BE703B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E703B" w:rsidRPr="00BE703B" w:rsidRDefault="00BE703B" w:rsidP="00BE70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03B">
        <w:rPr>
          <w:sz w:val="28"/>
          <w:szCs w:val="28"/>
        </w:rPr>
        <w:t>Гражданский иск о компенсации морального вреда может быть предъявлен по уголовному делу, когда такой вред причинен потерпевшему преступными действиями, нарушающими его личные неимущественные права либо посягающими на принадлежащие ему нематериальные блага.</w:t>
      </w:r>
    </w:p>
    <w:p w:rsidR="00BE703B" w:rsidRPr="00BE703B" w:rsidRDefault="00BE703B" w:rsidP="00BE70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E703B">
        <w:rPr>
          <w:sz w:val="28"/>
          <w:szCs w:val="28"/>
        </w:rPr>
        <w:t>Согласно ч. 1 ст. 44 Уголовно-процессуального кодекса Российской Федерации и ст. ст. 151, 1099 Гражданского кодекса Российской Федерации, гражданский иск о компенсации морального вреда подлежит рассмотрению судом и в случаях, когда в результате преступления, посягающего на чужое имущество или другие материальные блага, вред причиняется также личным неимущественным правам, либо принадлежащим потерпевшему нематериальным благам.</w:t>
      </w:r>
      <w:proofErr w:type="gramEnd"/>
    </w:p>
    <w:p w:rsidR="00BE703B" w:rsidRPr="00BE703B" w:rsidRDefault="00BE703B" w:rsidP="00BE70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03B">
        <w:rPr>
          <w:sz w:val="28"/>
          <w:szCs w:val="28"/>
        </w:rPr>
        <w:t>Компенсация морального вреда осуществляется в денежной форме независимо от подлежащего возмещению имущественного вреда.</w:t>
      </w:r>
    </w:p>
    <w:p w:rsidR="00BE703B" w:rsidRPr="00BE703B" w:rsidRDefault="00BE703B" w:rsidP="00BE70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03B">
        <w:rPr>
          <w:sz w:val="28"/>
          <w:szCs w:val="28"/>
        </w:rPr>
        <w:t>Если потерпевшими по уголовному делу о преступлении, последствием которого явилась смерть человека, признаны несколько близких родственников и (или) близких лиц погибшего, а при их отсутствии или невозможности участия в уголовном судопроизводстве – несколько его родственников, то каждый из них вправе предъявить гражданский иск, содержащий самостоятельное требование о компенсации морального вреда.</w:t>
      </w:r>
    </w:p>
    <w:p w:rsidR="00BE703B" w:rsidRPr="00BE703B" w:rsidRDefault="00BE703B" w:rsidP="00BE70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03B">
        <w:rPr>
          <w:sz w:val="28"/>
          <w:szCs w:val="28"/>
        </w:rPr>
        <w:t>При рассмотрении иска о взыскании морального вреда судом учитывается, в том числе, характер причиненных потерпевшему физических и (или) нравственных страданий, степень вины подсудимого, его материальное положение и другие конкретные обстоятельства дела, влияющие на решение суда по предъявленному иску. Во всех случаях при определении размера компенсации морального вреда должны учитываться требования разумности и справедливости.</w:t>
      </w:r>
    </w:p>
    <w:p w:rsidR="00BE703B" w:rsidRPr="00BE703B" w:rsidRDefault="00BE703B" w:rsidP="00BE70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03B">
        <w:rPr>
          <w:sz w:val="28"/>
          <w:szCs w:val="28"/>
        </w:rPr>
        <w:t>При установлении фактов противоправного или аморального поведения потерпевшего, явившегося поводом для преступления, эти обстоятельства также учитываются судом при определении размера компенсации морального вреда.</w:t>
      </w:r>
    </w:p>
    <w:p w:rsidR="00BE703B" w:rsidRPr="00B930CE" w:rsidRDefault="00BE703B" w:rsidP="00E04A0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BE703B" w:rsidRPr="00B9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33E3A"/>
    <w:rsid w:val="001578E9"/>
    <w:rsid w:val="001C4A76"/>
    <w:rsid w:val="001D28E0"/>
    <w:rsid w:val="002F4CE2"/>
    <w:rsid w:val="0032396D"/>
    <w:rsid w:val="003838FE"/>
    <w:rsid w:val="003B50F5"/>
    <w:rsid w:val="0040586D"/>
    <w:rsid w:val="004458CC"/>
    <w:rsid w:val="004546A5"/>
    <w:rsid w:val="00462C17"/>
    <w:rsid w:val="00651883"/>
    <w:rsid w:val="006C2E2F"/>
    <w:rsid w:val="008243F7"/>
    <w:rsid w:val="00845265"/>
    <w:rsid w:val="008A5588"/>
    <w:rsid w:val="008F728B"/>
    <w:rsid w:val="009457F7"/>
    <w:rsid w:val="00970911"/>
    <w:rsid w:val="00A20193"/>
    <w:rsid w:val="00A2431F"/>
    <w:rsid w:val="00B930CE"/>
    <w:rsid w:val="00BE703B"/>
    <w:rsid w:val="00C62A01"/>
    <w:rsid w:val="00D86EC7"/>
    <w:rsid w:val="00DA13BE"/>
    <w:rsid w:val="00E04A08"/>
    <w:rsid w:val="00F279EF"/>
    <w:rsid w:val="00F8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8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7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81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17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74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2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8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440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5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51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5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2022-05-24T16:02:00Z</dcterms:created>
  <dcterms:modified xsi:type="dcterms:W3CDTF">2022-05-24T16:02:00Z</dcterms:modified>
</cp:coreProperties>
</file>