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D2218F" w:rsidRDefault="00D2218F" w:rsidP="006F50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18F">
        <w:rPr>
          <w:rFonts w:ascii="Times New Roman" w:hAnsi="Times New Roman" w:cs="Times New Roman"/>
          <w:b/>
          <w:sz w:val="28"/>
          <w:szCs w:val="28"/>
        </w:rPr>
        <w:t>Территориальная подсудность жалоб в порядке статьи 125 УПК РФ</w:t>
      </w:r>
    </w:p>
    <w:p w:rsidR="00D2218F" w:rsidRPr="00D2218F" w:rsidRDefault="00D2218F" w:rsidP="00D2218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18F">
        <w:rPr>
          <w:rFonts w:ascii="Times New Roman" w:hAnsi="Times New Roman" w:cs="Times New Roman"/>
          <w:sz w:val="28"/>
          <w:szCs w:val="28"/>
        </w:rPr>
        <w:t xml:space="preserve">В свете повышения правовой грамотности населения граждане всё чаще применяют процедуру судебного обжалования постановлений органа дознания, дознавателя, следователя, руководителя следственного органа об отказе в возбуждении уголовного дела, о прекращении уголовного </w:t>
      </w:r>
      <w:proofErr w:type="spellStart"/>
      <w:r w:rsidRPr="00D2218F">
        <w:rPr>
          <w:rFonts w:ascii="Times New Roman" w:hAnsi="Times New Roman" w:cs="Times New Roman"/>
          <w:sz w:val="28"/>
          <w:szCs w:val="28"/>
        </w:rPr>
        <w:t>делаи</w:t>
      </w:r>
      <w:proofErr w:type="spellEnd"/>
      <w:r w:rsidRPr="00D2218F">
        <w:rPr>
          <w:rFonts w:ascii="Times New Roman" w:hAnsi="Times New Roman" w:cs="Times New Roman"/>
          <w:sz w:val="28"/>
          <w:szCs w:val="28"/>
        </w:rPr>
        <w:t xml:space="preserve"> иных действий (бездействий) и решений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прокурора.</w:t>
      </w:r>
      <w:proofErr w:type="gramEnd"/>
    </w:p>
    <w:p w:rsidR="00D2218F" w:rsidRPr="00D2218F" w:rsidRDefault="00D2218F" w:rsidP="00D22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218F" w:rsidRPr="00D2218F" w:rsidRDefault="00D2218F" w:rsidP="00D2218F">
      <w:pPr>
        <w:jc w:val="both"/>
        <w:rPr>
          <w:rFonts w:ascii="Times New Roman" w:hAnsi="Times New Roman" w:cs="Times New Roman"/>
          <w:sz w:val="28"/>
          <w:szCs w:val="28"/>
        </w:rPr>
      </w:pPr>
      <w:r w:rsidRPr="00D2218F">
        <w:rPr>
          <w:rFonts w:ascii="Times New Roman" w:hAnsi="Times New Roman" w:cs="Times New Roman"/>
          <w:sz w:val="28"/>
          <w:szCs w:val="28"/>
        </w:rPr>
        <w:t>Процедура обжалования прописана в статье 125 Уголовно-процессуального кодекса Российской Федерации.</w:t>
      </w:r>
    </w:p>
    <w:p w:rsidR="00D2218F" w:rsidRPr="00D2218F" w:rsidRDefault="00D2218F" w:rsidP="00D22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218F" w:rsidRPr="00D2218F" w:rsidRDefault="00D2218F" w:rsidP="00D2218F">
      <w:pPr>
        <w:jc w:val="both"/>
        <w:rPr>
          <w:rFonts w:ascii="Times New Roman" w:hAnsi="Times New Roman" w:cs="Times New Roman"/>
          <w:sz w:val="28"/>
          <w:szCs w:val="28"/>
        </w:rPr>
      </w:pPr>
      <w:r w:rsidRPr="00D2218F">
        <w:rPr>
          <w:rFonts w:ascii="Times New Roman" w:hAnsi="Times New Roman" w:cs="Times New Roman"/>
          <w:sz w:val="28"/>
          <w:szCs w:val="28"/>
        </w:rPr>
        <w:t>В соответствии с указанной выше нормой рассматривает жалобы на вышеуказанные решения и действия (бездействия) должностных лиц районный суд.</w:t>
      </w:r>
    </w:p>
    <w:p w:rsidR="00D2218F" w:rsidRPr="00D2218F" w:rsidRDefault="00D2218F" w:rsidP="00D22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218F" w:rsidRPr="00D2218F" w:rsidRDefault="00D2218F" w:rsidP="00D2218F">
      <w:pPr>
        <w:jc w:val="both"/>
        <w:rPr>
          <w:rFonts w:ascii="Times New Roman" w:hAnsi="Times New Roman" w:cs="Times New Roman"/>
          <w:sz w:val="28"/>
          <w:szCs w:val="28"/>
        </w:rPr>
      </w:pPr>
      <w:r w:rsidRPr="00D2218F">
        <w:rPr>
          <w:rFonts w:ascii="Times New Roman" w:hAnsi="Times New Roman" w:cs="Times New Roman"/>
          <w:sz w:val="28"/>
          <w:szCs w:val="28"/>
        </w:rPr>
        <w:t xml:space="preserve">В практике нередко возникает </w:t>
      </w:r>
      <w:proofErr w:type="gramStart"/>
      <w:r w:rsidRPr="00D2218F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Pr="00D2218F">
        <w:rPr>
          <w:rFonts w:ascii="Times New Roman" w:hAnsi="Times New Roman" w:cs="Times New Roman"/>
          <w:sz w:val="28"/>
          <w:szCs w:val="28"/>
        </w:rPr>
        <w:t xml:space="preserve"> - в какой территориальный суд направлять жалобу, если, например, должностное лицо совершило деяние в одном месте (в одном городе, районе), а уголовное дело находится в органе, расположенном на другой территории (т.е. в другом городе, районе).</w:t>
      </w:r>
    </w:p>
    <w:p w:rsidR="00D2218F" w:rsidRPr="00D2218F" w:rsidRDefault="00D2218F" w:rsidP="00D22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218F" w:rsidRPr="00D2218F" w:rsidRDefault="00D2218F" w:rsidP="00D2218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18F">
        <w:rPr>
          <w:rFonts w:ascii="Times New Roman" w:hAnsi="Times New Roman" w:cs="Times New Roman"/>
          <w:sz w:val="28"/>
          <w:szCs w:val="28"/>
        </w:rPr>
        <w:t>В соответствии с пунктом 6 постановления Пленума Верховного суда Российской Федерации от 10.02.2099 №1 «О практике рассмотрения судами жалоб в порядке статьи 125 Уголовно-процессуального кодекса Российской Федерации» в тех случаях, когда место производства предварительного расследования не совпадает с местом совершения деяния, жалоба на решения и действия (бездействие) дознавателя, следователя, руководителя следственного органа, а также прокурора в силу части 1 статьи</w:t>
      </w:r>
      <w:proofErr w:type="gramEnd"/>
      <w:r w:rsidRPr="00D2218F">
        <w:rPr>
          <w:rFonts w:ascii="Times New Roman" w:hAnsi="Times New Roman" w:cs="Times New Roman"/>
          <w:sz w:val="28"/>
          <w:szCs w:val="28"/>
        </w:rPr>
        <w:t xml:space="preserve"> 125 УПК РФ рассматривается районным судом по месту нахождения органа, в производстве которого находится уголовное дело.</w:t>
      </w:r>
    </w:p>
    <w:p w:rsidR="00D2218F" w:rsidRPr="00D2218F" w:rsidRDefault="00D2218F" w:rsidP="00D22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218F" w:rsidRDefault="00D2218F" w:rsidP="00D2218F">
      <w:pPr>
        <w:jc w:val="both"/>
        <w:rPr>
          <w:rFonts w:ascii="Times New Roman" w:hAnsi="Times New Roman" w:cs="Times New Roman"/>
          <w:sz w:val="28"/>
          <w:szCs w:val="28"/>
        </w:rPr>
      </w:pPr>
      <w:r w:rsidRPr="00D2218F">
        <w:rPr>
          <w:rFonts w:ascii="Times New Roman" w:hAnsi="Times New Roman" w:cs="Times New Roman"/>
          <w:sz w:val="28"/>
          <w:szCs w:val="28"/>
        </w:rPr>
        <w:lastRenderedPageBreak/>
        <w:t>Таким образом, при применении судебного порядка обжалования решений и действий (бездействий) должностных лиц жалоба подаётся в суд по месту производства расследования уголовного дела (проведения проверки), а не по месту совершения деяния, вынесения решения.</w:t>
      </w:r>
    </w:p>
    <w:p w:rsidR="00C96BB8" w:rsidRPr="00C96BB8" w:rsidRDefault="00617748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подготовила старший помощник прокурора округа по взаимодействию со средствами массовой информации и общественностью  Елена Казанцева</w:t>
      </w: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C96BB8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8086E"/>
    <w:rsid w:val="000D77B7"/>
    <w:rsid w:val="00132D28"/>
    <w:rsid w:val="00136866"/>
    <w:rsid w:val="001C0FBF"/>
    <w:rsid w:val="001C589C"/>
    <w:rsid w:val="001C5E44"/>
    <w:rsid w:val="001C6A38"/>
    <w:rsid w:val="002458E7"/>
    <w:rsid w:val="003154DC"/>
    <w:rsid w:val="0036526C"/>
    <w:rsid w:val="00377083"/>
    <w:rsid w:val="004D15D4"/>
    <w:rsid w:val="00617748"/>
    <w:rsid w:val="006F50D1"/>
    <w:rsid w:val="00733587"/>
    <w:rsid w:val="007B7C44"/>
    <w:rsid w:val="007C32CA"/>
    <w:rsid w:val="007E747E"/>
    <w:rsid w:val="007F3F12"/>
    <w:rsid w:val="008558EB"/>
    <w:rsid w:val="00855D4C"/>
    <w:rsid w:val="008B36A9"/>
    <w:rsid w:val="00975A05"/>
    <w:rsid w:val="009958D2"/>
    <w:rsid w:val="009C181C"/>
    <w:rsid w:val="00A01BEA"/>
    <w:rsid w:val="00A021BC"/>
    <w:rsid w:val="00B53408"/>
    <w:rsid w:val="00B57B63"/>
    <w:rsid w:val="00C14612"/>
    <w:rsid w:val="00C53C9F"/>
    <w:rsid w:val="00C949CC"/>
    <w:rsid w:val="00C96BB8"/>
    <w:rsid w:val="00CA49BB"/>
    <w:rsid w:val="00CB7B2A"/>
    <w:rsid w:val="00CD2563"/>
    <w:rsid w:val="00D1261D"/>
    <w:rsid w:val="00D2218F"/>
    <w:rsid w:val="00DA6A59"/>
    <w:rsid w:val="00DF4C3F"/>
    <w:rsid w:val="00E07003"/>
    <w:rsid w:val="00EC5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2021-06-04T07:01:00Z</cp:lastPrinted>
  <dcterms:created xsi:type="dcterms:W3CDTF">2021-06-06T09:04:00Z</dcterms:created>
  <dcterms:modified xsi:type="dcterms:W3CDTF">2021-06-06T09:05:00Z</dcterms:modified>
</cp:coreProperties>
</file>