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7F" w:rsidRPr="00563A3E" w:rsidRDefault="003F637F" w:rsidP="00563A3E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A3E">
        <w:rPr>
          <w:rFonts w:ascii="Times New Roman" w:hAnsi="Times New Roman" w:cs="Times New Roman"/>
          <w:sz w:val="28"/>
          <w:szCs w:val="28"/>
        </w:rPr>
        <w:t>Правительство Российской Федерации утвердило Правила определения платы за посещение особо охраняемых природных территорий и установления случаев освобождения от платы</w:t>
      </w: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A3E">
        <w:rPr>
          <w:rFonts w:ascii="Times New Roman" w:hAnsi="Times New Roman" w:cs="Times New Roman"/>
          <w:sz w:val="28"/>
          <w:szCs w:val="28"/>
        </w:rPr>
        <w:t>В соответствии с п. 2 ст. 5'  Федерального закона «Об особо охраняемых природных территориях» постановлением Правительства Российской Федерации от 13.07.2020 № 1039 утверждены  «Правила определения платы для физических лиц, не проживающих в населенных пунктах, расположенных в границах особо охраняемых природных территорий, за посещение особо охраняемых природных территорий и установления случаев освобождения от взимания платы».</w:t>
      </w:r>
      <w:proofErr w:type="gramEnd"/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  <w:r w:rsidRPr="00563A3E">
        <w:rPr>
          <w:rFonts w:ascii="Times New Roman" w:hAnsi="Times New Roman" w:cs="Times New Roman"/>
          <w:sz w:val="28"/>
          <w:szCs w:val="28"/>
        </w:rPr>
        <w:t>Согласно Правилам размер устанавливается для каждой особо охраняемой природной территории (ООПТ).</w:t>
      </w: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  <w:r w:rsidRPr="00563A3E">
        <w:rPr>
          <w:rFonts w:ascii="Times New Roman" w:hAnsi="Times New Roman" w:cs="Times New Roman"/>
          <w:sz w:val="28"/>
          <w:szCs w:val="28"/>
        </w:rPr>
        <w:t>За посещение физическими лицами  ООПТ федерального значения размер платы устанавливается федеральными государственными бюджетными учреждениями, осуществляющими управление соответствующей территорией, по согласованию с уполномоченным органом исполнительной власти, в ведении которого  находятся такие учреждения.</w:t>
      </w: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  <w:r w:rsidRPr="00563A3E">
        <w:rPr>
          <w:rFonts w:ascii="Times New Roman" w:hAnsi="Times New Roman" w:cs="Times New Roman"/>
          <w:sz w:val="28"/>
          <w:szCs w:val="28"/>
        </w:rPr>
        <w:t>За посещение физическими лицами ООПТ регионального значения размер платы устанавливается высшим исполнительным органом государственной власти субъекта РФ.</w:t>
      </w: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  <w:r w:rsidRPr="00563A3E">
        <w:rPr>
          <w:rFonts w:ascii="Times New Roman" w:hAnsi="Times New Roman" w:cs="Times New Roman"/>
          <w:sz w:val="28"/>
          <w:szCs w:val="28"/>
        </w:rPr>
        <w:t>Правилами регламентирован порядок, и условия расчета платы.</w:t>
      </w: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  <w:r w:rsidRPr="00563A3E">
        <w:rPr>
          <w:rFonts w:ascii="Times New Roman" w:hAnsi="Times New Roman" w:cs="Times New Roman"/>
          <w:sz w:val="28"/>
          <w:szCs w:val="28"/>
        </w:rPr>
        <w:t>Кроме того установлен перечень лиц, которые освобождаются от взимания платы: инвалиды войны, участники Великой Отечественной войны, инвалиды и сопровождающие их лица, дети дошкольного и школьного возраста и др.</w:t>
      </w: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  <w:r w:rsidRPr="00563A3E">
        <w:rPr>
          <w:rFonts w:ascii="Times New Roman" w:hAnsi="Times New Roman" w:cs="Times New Roman"/>
          <w:sz w:val="28"/>
          <w:szCs w:val="28"/>
        </w:rPr>
        <w:lastRenderedPageBreak/>
        <w:t>Могут быть освобождены от платы иные лица по решению федеральных органов исполнительной  власти, органов государственной власти субъекта РФ, соответствующих органов местного самоуправления.</w:t>
      </w:r>
    </w:p>
    <w:p w:rsidR="003F637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4C3F" w:rsidRPr="00563A3E" w:rsidRDefault="003F637F" w:rsidP="00563A3E">
      <w:pPr>
        <w:jc w:val="both"/>
        <w:rPr>
          <w:rFonts w:ascii="Times New Roman" w:hAnsi="Times New Roman" w:cs="Times New Roman"/>
          <w:sz w:val="28"/>
          <w:szCs w:val="28"/>
        </w:rPr>
      </w:pPr>
      <w:r w:rsidRPr="00563A3E">
        <w:rPr>
          <w:rFonts w:ascii="Times New Roman" w:hAnsi="Times New Roman" w:cs="Times New Roman"/>
          <w:sz w:val="28"/>
          <w:szCs w:val="28"/>
        </w:rPr>
        <w:t>Информация об установленной плате размещается на официальных сайтах, в информационно-телекоммуникационной сети Интернет, на специально оборудованных информационных стендах.</w:t>
      </w:r>
    </w:p>
    <w:sectPr w:rsidR="00DF4C3F" w:rsidRPr="00563A3E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F637F"/>
    <w:rsid w:val="0002574F"/>
    <w:rsid w:val="00291BDA"/>
    <w:rsid w:val="003F637F"/>
    <w:rsid w:val="00563A3E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MiLa</cp:lastModifiedBy>
  <cp:revision>3</cp:revision>
  <dcterms:created xsi:type="dcterms:W3CDTF">2020-08-13T07:54:00Z</dcterms:created>
  <dcterms:modified xsi:type="dcterms:W3CDTF">2020-08-14T12:55:00Z</dcterms:modified>
</cp:coreProperties>
</file>