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5B" w:rsidRPr="00363D5B" w:rsidRDefault="00363D5B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3D5B">
        <w:rPr>
          <w:rFonts w:ascii="Times New Roman" w:hAnsi="Times New Roman" w:cs="Times New Roman"/>
          <w:b/>
          <w:sz w:val="28"/>
          <w:szCs w:val="28"/>
        </w:rPr>
        <w:t>С 1 марта 2024 года вводится новая статья в Кодекс об административных правонарушениях Российской Федерации</w:t>
      </w:r>
    </w:p>
    <w:bookmarkEnd w:id="0"/>
    <w:p w:rsidR="00363D5B" w:rsidRPr="00363D5B" w:rsidRDefault="00363D5B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5B" w:rsidRPr="00363D5B" w:rsidRDefault="00363D5B" w:rsidP="00363D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D5B">
        <w:rPr>
          <w:rFonts w:ascii="Times New Roman" w:hAnsi="Times New Roman" w:cs="Times New Roman"/>
          <w:sz w:val="28"/>
          <w:szCs w:val="28"/>
        </w:rPr>
        <w:t xml:space="preserve">С 01.03.2024 начнет действовать ст. 8.55 Кодекса об административных правонарушениях Российской Федерации, в соответствии с которой за </w:t>
      </w:r>
      <w:proofErr w:type="spellStart"/>
      <w:r w:rsidRPr="00363D5B">
        <w:rPr>
          <w:rFonts w:ascii="Times New Roman" w:hAnsi="Times New Roman" w:cs="Times New Roman"/>
          <w:sz w:val="28"/>
          <w:szCs w:val="28"/>
        </w:rPr>
        <w:t>непередачу</w:t>
      </w:r>
      <w:proofErr w:type="spellEnd"/>
      <w:r w:rsidRPr="00363D5B"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уполномоченный на осуществление федерального государственного экологического контроля (надзора) (далее - </w:t>
      </w:r>
      <w:proofErr w:type="spellStart"/>
      <w:r w:rsidRPr="00363D5B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363D5B">
        <w:rPr>
          <w:rFonts w:ascii="Times New Roman" w:hAnsi="Times New Roman" w:cs="Times New Roman"/>
          <w:sz w:val="28"/>
          <w:szCs w:val="28"/>
        </w:rPr>
        <w:t>) сведений об отнесении опасных производственных объектов к отдельным таким объектам должностное лицо может быть привлечено к ответственности в виде штрафа в размере от 50 тыс. до 100</w:t>
      </w:r>
      <w:proofErr w:type="gramEnd"/>
      <w:r w:rsidRPr="00363D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D5B">
        <w:rPr>
          <w:rFonts w:ascii="Times New Roman" w:hAnsi="Times New Roman" w:cs="Times New Roman"/>
          <w:sz w:val="28"/>
          <w:szCs w:val="28"/>
        </w:rPr>
        <w:t>тыс. рублей, индивидуальные предприниматели -  от 100 тыс. до 200 тыс. рублей, а юридические лица - от 200 тыс. до 500 тыс. рублей.</w:t>
      </w:r>
      <w:proofErr w:type="gramEnd"/>
    </w:p>
    <w:p w:rsidR="00363D5B" w:rsidRPr="00363D5B" w:rsidRDefault="00363D5B" w:rsidP="00363D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5B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также наступит за несвоевременную передачу информации в </w:t>
      </w:r>
      <w:proofErr w:type="spellStart"/>
      <w:r w:rsidRPr="00363D5B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363D5B">
        <w:rPr>
          <w:rFonts w:ascii="Times New Roman" w:hAnsi="Times New Roman" w:cs="Times New Roman"/>
          <w:sz w:val="28"/>
          <w:szCs w:val="28"/>
        </w:rPr>
        <w:t>.</w:t>
      </w:r>
    </w:p>
    <w:p w:rsidR="00363D5B" w:rsidRPr="00363D5B" w:rsidRDefault="00363D5B" w:rsidP="00363D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5B">
        <w:rPr>
          <w:rFonts w:ascii="Times New Roman" w:hAnsi="Times New Roman" w:cs="Times New Roman"/>
          <w:sz w:val="28"/>
          <w:szCs w:val="28"/>
        </w:rPr>
        <w:t xml:space="preserve">Кроме того, в случае непредставления в </w:t>
      </w:r>
      <w:proofErr w:type="spellStart"/>
      <w:r w:rsidRPr="00363D5B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363D5B">
        <w:rPr>
          <w:rFonts w:ascii="Times New Roman" w:hAnsi="Times New Roman" w:cs="Times New Roman"/>
          <w:sz w:val="28"/>
          <w:szCs w:val="28"/>
        </w:rPr>
        <w:t xml:space="preserve"> данных о сроке эксплуатации зданий и сооружений из числа отдельных опасных производственных объектов, наступит аналогичная ответственность. Наказание не грозит, если объект ввели в эксплуатацию до 01.09.2023.</w:t>
      </w:r>
    </w:p>
    <w:p w:rsidR="00363D5B" w:rsidRDefault="00363D5B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3D5B" w:rsidRDefault="00363D5B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3D5B" w:rsidRPr="00363D5B" w:rsidRDefault="00363D5B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211210"/>
    <w:rsid w:val="00226C58"/>
    <w:rsid w:val="00233DC8"/>
    <w:rsid w:val="002F527C"/>
    <w:rsid w:val="00363D5B"/>
    <w:rsid w:val="00406FDA"/>
    <w:rsid w:val="00513690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2024-02-06T08:33:00Z</dcterms:created>
  <dcterms:modified xsi:type="dcterms:W3CDTF">2024-02-06T08:33:00Z</dcterms:modified>
</cp:coreProperties>
</file>