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03DD141E" w14:textId="21F8262A" w:rsidR="00770DEE" w:rsidRPr="00770DEE" w:rsidRDefault="00770DEE" w:rsidP="00770DEE">
      <w:pPr>
        <w:pStyle w:val="ab"/>
        <w:spacing w:before="0" w:beforeAutospacing="0" w:after="0" w:afterAutospacing="0"/>
        <w:ind w:firstLine="539"/>
        <w:jc w:val="right"/>
        <w:rPr>
          <w:bCs/>
          <w:sz w:val="28"/>
          <w:szCs w:val="28"/>
        </w:rPr>
      </w:pPr>
      <w:r w:rsidRPr="00770DEE">
        <w:rPr>
          <w:bCs/>
          <w:sz w:val="28"/>
          <w:szCs w:val="28"/>
        </w:rPr>
        <w:t>Информация на сайт</w:t>
      </w:r>
      <w:r w:rsidR="0082513B">
        <w:rPr>
          <w:bCs/>
          <w:sz w:val="28"/>
          <w:szCs w:val="28"/>
        </w:rPr>
        <w:t>ы органов МСУ</w:t>
      </w:r>
    </w:p>
    <w:p w14:paraId="2C219B66" w14:textId="77777777" w:rsidR="00770DEE" w:rsidRDefault="00770DEE" w:rsidP="0082513B">
      <w:pPr>
        <w:pStyle w:val="ab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14:paraId="7D051EBD" w14:textId="7AC0FA65" w:rsidR="006C6882" w:rsidRPr="006C6882" w:rsidRDefault="00D64928" w:rsidP="006C6882">
      <w:pPr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Единый срок платы за жилое помещение и коммунальные услуги</w:t>
      </w:r>
    </w:p>
    <w:p w14:paraId="4276D1AA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С 1 марта 2026 года Федеральным законом от 24.06.2025 № 177-ФЗ «О внесении изменений в ст. 155, 171 Жилищного кодекса Российской Федерации и ст. 6, 7 Федерального закона от 21.07.2014 № 209-ФЗ «О государственной информационной системе жилищно-коммунального хозяйства» вводится единый срок внесения платы за жилое помещение и коммунальные услуги – до 15 числа месяца, следующего за истекшим.</w:t>
      </w:r>
    </w:p>
    <w:p w14:paraId="63562EFD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В настоящее время предельный срок внесения платы согласно общему правилу – до 10 числа следующего месяца.</w:t>
      </w:r>
    </w:p>
    <w:p w14:paraId="7C557DA4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 xml:space="preserve">Также </w:t>
      </w:r>
      <w:proofErr w:type="gramStart"/>
      <w:r w:rsidRPr="00D64928">
        <w:rPr>
          <w:color w:val="333333"/>
          <w:sz w:val="28"/>
          <w:szCs w:val="28"/>
        </w:rPr>
        <w:t>законом  скорректирован</w:t>
      </w:r>
      <w:proofErr w:type="gramEnd"/>
      <w:r w:rsidRPr="00D64928">
        <w:rPr>
          <w:color w:val="333333"/>
          <w:sz w:val="28"/>
          <w:szCs w:val="28"/>
        </w:rPr>
        <w:t xml:space="preserve"> срок направления платежных документов – не позднее 5 числа месяца, следующего за истекшим месяцем. Установленные сроки внесения платы и направления платы, платежных поручений нельзя будет изменить договором управления многоквартирным домом.</w:t>
      </w:r>
    </w:p>
    <w:p w14:paraId="76C205B2" w14:textId="03025613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Также изменены состав, сроки и периодичность размещения информации поставщиками информации в ГИС ЖКХ</w:t>
      </w:r>
      <w:r>
        <w:rPr>
          <w:color w:val="333333"/>
          <w:sz w:val="28"/>
          <w:szCs w:val="28"/>
        </w:rPr>
        <w:t>.</w:t>
      </w:r>
    </w:p>
    <w:p w14:paraId="0C616717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В частности, в перечень информации, подлежащей размещению в системе включена информация о лицензиях на предпринимательскую деятельность по управлению многоквартирными домами.</w:t>
      </w:r>
    </w:p>
    <w:p w14:paraId="0FBCA6B7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Изменен перечень информации, подлежащей размещению в системе региональным оператором капремонта.</w:t>
      </w:r>
    </w:p>
    <w:p w14:paraId="53546749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В числе прочего он дополнен информацией о выбранном собственниками помещений в многоквартирном доме способе формирования фонда капремонта.</w:t>
      </w:r>
    </w:p>
    <w:p w14:paraId="680B4D2F" w14:textId="77777777" w:rsidR="00D64928" w:rsidRPr="00D64928" w:rsidRDefault="00D64928" w:rsidP="00D649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64928">
        <w:rPr>
          <w:color w:val="333333"/>
          <w:sz w:val="28"/>
          <w:szCs w:val="28"/>
        </w:rPr>
        <w:t>В перечень информации, подлежащей размещению в системе управляющими компаниями, ТСЖ или кооперативами, управляющими многоквартирным домом, включена информация об операторах связи, сети связи которых размещены на объектах общего имущества в многоквартирном доме.</w:t>
      </w:r>
    </w:p>
    <w:p w14:paraId="39E48983" w14:textId="77777777" w:rsidR="00F803EF" w:rsidRPr="00E40E2D" w:rsidRDefault="00F803EF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D7A5F" w14:textId="2371BCA3" w:rsidR="00472848" w:rsidRPr="00E40E2D" w:rsidRDefault="00E85296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472848" w:rsidRPr="00E40E2D">
        <w:rPr>
          <w:rFonts w:ascii="Times New Roman" w:hAnsi="Times New Roman" w:cs="Times New Roman"/>
          <w:spacing w:val="-8"/>
          <w:sz w:val="28"/>
          <w:szCs w:val="28"/>
        </w:rPr>
        <w:t>ачальник отдела</w:t>
      </w:r>
    </w:p>
    <w:p w14:paraId="752C565D" w14:textId="77777777" w:rsidR="00472848" w:rsidRPr="00E40E2D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63CCEE30" w:rsidR="007212FD" w:rsidRPr="00702908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40E2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   А.В. Власов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3423942" w14:textId="77777777" w:rsidR="003E25FC" w:rsidRDefault="006C7227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CC5B70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3A094B" w:rsidRPr="00CC5B70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меститель</w:t>
      </w:r>
      <w:r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прокурора области</w:t>
      </w:r>
    </w:p>
    <w:p w14:paraId="14EEECBC" w14:textId="65AF267E" w:rsidR="001030E3" w:rsidRPr="00CC5B70" w:rsidRDefault="003E25FC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 Ненецкого автономного округа</w:t>
      </w:r>
      <w:r w:rsidR="001030E3"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Матанцев</w:t>
      </w:r>
    </w:p>
    <w:p w14:paraId="330A70F6" w14:textId="77777777" w:rsidR="00472848" w:rsidRPr="00EE2AE6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7"/>
          <w:szCs w:val="27"/>
        </w:rPr>
      </w:pPr>
    </w:p>
    <w:p w14:paraId="0060C396" w14:textId="5FACFEBB" w:rsidR="001E1865" w:rsidRDefault="001E1865" w:rsidP="001E186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603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3C03EC" w14:textId="7041ECCD" w:rsidR="001E1865" w:rsidRDefault="001E1865" w:rsidP="001E1865">
      <w:pPr>
        <w:tabs>
          <w:tab w:val="left" w:pos="2268"/>
          <w:tab w:val="left" w:pos="6804"/>
        </w:tabs>
        <w:spacing w:after="0" w:line="240" w:lineRule="auto"/>
        <w:rPr>
          <w:color w:val="BFBFBF" w:themeColor="background1" w:themeShade="BF"/>
          <w:sz w:val="24"/>
          <w:szCs w:val="24"/>
        </w:rPr>
      </w:pPr>
      <w:r>
        <w:rPr>
          <w:color w:val="BFBFBF" w:themeColor="background1" w:themeShade="BF"/>
          <w:sz w:val="24"/>
          <w:szCs w:val="24"/>
        </w:rPr>
        <w:tab/>
        <w:t xml:space="preserve">                     </w:t>
      </w:r>
      <w:bookmarkStart w:id="2" w:name="SIGNERSTAMP2"/>
      <w:r w:rsidR="00472848">
        <w:rPr>
          <w:color w:val="BFBFBF" w:themeColor="background1" w:themeShade="BF"/>
          <w:sz w:val="24"/>
          <w:szCs w:val="24"/>
        </w:rPr>
        <w:t xml:space="preserve">                                      </w:t>
      </w:r>
      <w:proofErr w:type="spellStart"/>
      <w:r>
        <w:rPr>
          <w:color w:val="BFBFBF" w:themeColor="background1" w:themeShade="BF"/>
          <w:sz w:val="24"/>
          <w:szCs w:val="24"/>
        </w:rPr>
        <w:t>эл.подпись</w:t>
      </w:r>
      <w:bookmarkEnd w:id="2"/>
      <w:proofErr w:type="spellEnd"/>
    </w:p>
    <w:p w14:paraId="0A0E59EE" w14:textId="639CBAE1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19517FD" w:rsidR="008171BA" w:rsidRDefault="006D6BD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Я</w:t>
      </w:r>
      <w:r w:rsidR="00E40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71BA">
        <w:rPr>
          <w:rFonts w:ascii="Times New Roman" w:hAnsi="Times New Roman" w:cs="Times New Roman"/>
          <w:sz w:val="24"/>
          <w:szCs w:val="24"/>
        </w:rPr>
        <w:t>. Ко</w:t>
      </w:r>
      <w:r>
        <w:rPr>
          <w:rFonts w:ascii="Times New Roman" w:hAnsi="Times New Roman" w:cs="Times New Roman"/>
          <w:sz w:val="24"/>
          <w:szCs w:val="24"/>
        </w:rPr>
        <w:t>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41DAC" w14:textId="77777777" w:rsidR="00F256D2" w:rsidRDefault="00F256D2" w:rsidP="007212FD">
      <w:pPr>
        <w:spacing w:after="0" w:line="240" w:lineRule="auto"/>
      </w:pPr>
      <w:r>
        <w:separator/>
      </w:r>
    </w:p>
  </w:endnote>
  <w:endnote w:type="continuationSeparator" w:id="0">
    <w:p w14:paraId="2DAF6716" w14:textId="77777777" w:rsidR="00F256D2" w:rsidRDefault="00F256D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4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4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5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5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B162F" w14:textId="77777777" w:rsidR="00F256D2" w:rsidRDefault="00F256D2" w:rsidP="007212FD">
      <w:pPr>
        <w:spacing w:after="0" w:line="240" w:lineRule="auto"/>
      </w:pPr>
      <w:r>
        <w:separator/>
      </w:r>
    </w:p>
  </w:footnote>
  <w:footnote w:type="continuationSeparator" w:id="0">
    <w:p w14:paraId="095F0C17" w14:textId="77777777" w:rsidR="00F256D2" w:rsidRDefault="00F256D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F256D2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31C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5447"/>
    <w:rsid w:val="0016683D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48E"/>
    <w:rsid w:val="001B3194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700F"/>
    <w:rsid w:val="00325620"/>
    <w:rsid w:val="003345FB"/>
    <w:rsid w:val="003407C6"/>
    <w:rsid w:val="0034238E"/>
    <w:rsid w:val="003443C6"/>
    <w:rsid w:val="00346274"/>
    <w:rsid w:val="00351661"/>
    <w:rsid w:val="00355F86"/>
    <w:rsid w:val="00371AB1"/>
    <w:rsid w:val="003748C0"/>
    <w:rsid w:val="0037627A"/>
    <w:rsid w:val="00384D83"/>
    <w:rsid w:val="003877B3"/>
    <w:rsid w:val="0039045F"/>
    <w:rsid w:val="003A094B"/>
    <w:rsid w:val="003A5CE8"/>
    <w:rsid w:val="003B1BB8"/>
    <w:rsid w:val="003B4D0B"/>
    <w:rsid w:val="003B7F94"/>
    <w:rsid w:val="003C030D"/>
    <w:rsid w:val="003C1601"/>
    <w:rsid w:val="003C1C1C"/>
    <w:rsid w:val="003C2B52"/>
    <w:rsid w:val="003E25FC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2CB8"/>
    <w:rsid w:val="00521E7D"/>
    <w:rsid w:val="005220DC"/>
    <w:rsid w:val="00534929"/>
    <w:rsid w:val="00536C62"/>
    <w:rsid w:val="005405FB"/>
    <w:rsid w:val="00540698"/>
    <w:rsid w:val="00546605"/>
    <w:rsid w:val="00554767"/>
    <w:rsid w:val="00555265"/>
    <w:rsid w:val="00557376"/>
    <w:rsid w:val="0055770A"/>
    <w:rsid w:val="005658C1"/>
    <w:rsid w:val="00573CBD"/>
    <w:rsid w:val="005741AC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B2BBE"/>
    <w:rsid w:val="006B3C44"/>
    <w:rsid w:val="006B3CEA"/>
    <w:rsid w:val="006B4804"/>
    <w:rsid w:val="006C3913"/>
    <w:rsid w:val="006C3AEF"/>
    <w:rsid w:val="006C54EC"/>
    <w:rsid w:val="006C6882"/>
    <w:rsid w:val="006C7227"/>
    <w:rsid w:val="006C7592"/>
    <w:rsid w:val="006D59F0"/>
    <w:rsid w:val="006D6BDB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04FE4"/>
    <w:rsid w:val="00715926"/>
    <w:rsid w:val="007212FD"/>
    <w:rsid w:val="00722A7C"/>
    <w:rsid w:val="00725C8E"/>
    <w:rsid w:val="00726261"/>
    <w:rsid w:val="00737DF8"/>
    <w:rsid w:val="00746B51"/>
    <w:rsid w:val="00746B6E"/>
    <w:rsid w:val="00751672"/>
    <w:rsid w:val="00752CA9"/>
    <w:rsid w:val="0076212D"/>
    <w:rsid w:val="00763C20"/>
    <w:rsid w:val="00766E54"/>
    <w:rsid w:val="00770DEE"/>
    <w:rsid w:val="00774B1D"/>
    <w:rsid w:val="00775FE1"/>
    <w:rsid w:val="007928EA"/>
    <w:rsid w:val="0079459D"/>
    <w:rsid w:val="0079760B"/>
    <w:rsid w:val="007A1313"/>
    <w:rsid w:val="007A3970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D2CE2"/>
    <w:rsid w:val="007D33FC"/>
    <w:rsid w:val="007D3A4F"/>
    <w:rsid w:val="007E6BED"/>
    <w:rsid w:val="007F6CD9"/>
    <w:rsid w:val="0080110C"/>
    <w:rsid w:val="0081233F"/>
    <w:rsid w:val="008171BA"/>
    <w:rsid w:val="0082255F"/>
    <w:rsid w:val="0082513B"/>
    <w:rsid w:val="008251FD"/>
    <w:rsid w:val="008318CE"/>
    <w:rsid w:val="00843712"/>
    <w:rsid w:val="00852406"/>
    <w:rsid w:val="00861729"/>
    <w:rsid w:val="00874AEC"/>
    <w:rsid w:val="008767E0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2257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60CB"/>
    <w:rsid w:val="00927AAF"/>
    <w:rsid w:val="00932222"/>
    <w:rsid w:val="00932252"/>
    <w:rsid w:val="00932C3C"/>
    <w:rsid w:val="00934308"/>
    <w:rsid w:val="0093472E"/>
    <w:rsid w:val="00935651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F97"/>
    <w:rsid w:val="00A1193C"/>
    <w:rsid w:val="00A14930"/>
    <w:rsid w:val="00A21AA7"/>
    <w:rsid w:val="00A30D31"/>
    <w:rsid w:val="00A33FC0"/>
    <w:rsid w:val="00A41061"/>
    <w:rsid w:val="00A43B78"/>
    <w:rsid w:val="00A443B7"/>
    <w:rsid w:val="00A451D3"/>
    <w:rsid w:val="00A45F78"/>
    <w:rsid w:val="00A52DCA"/>
    <w:rsid w:val="00A56FBD"/>
    <w:rsid w:val="00A611D1"/>
    <w:rsid w:val="00A70A77"/>
    <w:rsid w:val="00A715B4"/>
    <w:rsid w:val="00A751B5"/>
    <w:rsid w:val="00A751E0"/>
    <w:rsid w:val="00A761B3"/>
    <w:rsid w:val="00A822F6"/>
    <w:rsid w:val="00A858C3"/>
    <w:rsid w:val="00A85E52"/>
    <w:rsid w:val="00A92256"/>
    <w:rsid w:val="00A95BBB"/>
    <w:rsid w:val="00A96411"/>
    <w:rsid w:val="00A970C7"/>
    <w:rsid w:val="00AB257B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A1182"/>
    <w:rsid w:val="00BA2E39"/>
    <w:rsid w:val="00BA60A6"/>
    <w:rsid w:val="00BB0532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788"/>
    <w:rsid w:val="00CC5B70"/>
    <w:rsid w:val="00CD2AE0"/>
    <w:rsid w:val="00CD3804"/>
    <w:rsid w:val="00CE28AF"/>
    <w:rsid w:val="00CE3379"/>
    <w:rsid w:val="00CE37A6"/>
    <w:rsid w:val="00CF03C8"/>
    <w:rsid w:val="00CF5631"/>
    <w:rsid w:val="00D029A7"/>
    <w:rsid w:val="00D052F5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528BC"/>
    <w:rsid w:val="00D52F20"/>
    <w:rsid w:val="00D562D9"/>
    <w:rsid w:val="00D641F3"/>
    <w:rsid w:val="00D643BC"/>
    <w:rsid w:val="00D64928"/>
    <w:rsid w:val="00D667DB"/>
    <w:rsid w:val="00D67556"/>
    <w:rsid w:val="00D72614"/>
    <w:rsid w:val="00D74B68"/>
    <w:rsid w:val="00D76369"/>
    <w:rsid w:val="00D80883"/>
    <w:rsid w:val="00D81AA6"/>
    <w:rsid w:val="00D8427E"/>
    <w:rsid w:val="00D84DA2"/>
    <w:rsid w:val="00D861EA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606D"/>
    <w:rsid w:val="00DE3B7D"/>
    <w:rsid w:val="00DF151D"/>
    <w:rsid w:val="00DF4BF0"/>
    <w:rsid w:val="00DF74D9"/>
    <w:rsid w:val="00E03978"/>
    <w:rsid w:val="00E12680"/>
    <w:rsid w:val="00E14F32"/>
    <w:rsid w:val="00E151A6"/>
    <w:rsid w:val="00E157E2"/>
    <w:rsid w:val="00E1632E"/>
    <w:rsid w:val="00E230F5"/>
    <w:rsid w:val="00E239CA"/>
    <w:rsid w:val="00E26225"/>
    <w:rsid w:val="00E35FD8"/>
    <w:rsid w:val="00E40E2D"/>
    <w:rsid w:val="00E41170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673C"/>
    <w:rsid w:val="00F10061"/>
    <w:rsid w:val="00F121FB"/>
    <w:rsid w:val="00F146CF"/>
    <w:rsid w:val="00F15E73"/>
    <w:rsid w:val="00F256D2"/>
    <w:rsid w:val="00F31E69"/>
    <w:rsid w:val="00F37D4D"/>
    <w:rsid w:val="00F40B1E"/>
    <w:rsid w:val="00F41A8A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DE8C7-8B2F-43B9-A8A3-75E21E0D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2025-01-31T14:07:00Z</cp:lastPrinted>
  <dcterms:created xsi:type="dcterms:W3CDTF">2025-11-14T09:40:00Z</dcterms:created>
  <dcterms:modified xsi:type="dcterms:W3CDTF">2025-11-14T09:40:00Z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