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BE" w:rsidRPr="004E2FBE" w:rsidRDefault="004E2FBE" w:rsidP="004E2F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>
        <w:rPr>
          <w:b/>
          <w:color w:val="1A1A1A"/>
          <w:sz w:val="28"/>
          <w:szCs w:val="28"/>
        </w:rPr>
        <w:t>С</w:t>
      </w:r>
      <w:r w:rsidRPr="004E2FBE">
        <w:rPr>
          <w:b/>
          <w:color w:val="1A1A1A"/>
          <w:sz w:val="28"/>
          <w:szCs w:val="28"/>
        </w:rPr>
        <w:t>редства материнского (семейного) капитала</w:t>
      </w:r>
      <w:r>
        <w:rPr>
          <w:b/>
          <w:color w:val="1A1A1A"/>
          <w:sz w:val="28"/>
          <w:szCs w:val="28"/>
        </w:rPr>
        <w:t xml:space="preserve"> можно направлять</w:t>
      </w:r>
      <w:r w:rsidRPr="004E2FBE">
        <w:rPr>
          <w:b/>
          <w:color w:val="1A1A1A"/>
          <w:sz w:val="28"/>
          <w:szCs w:val="28"/>
        </w:rPr>
        <w:t xml:space="preserve"> на оплату образовательных услуг, предоставляемых индивидуальными предпринимателями</w:t>
      </w:r>
    </w:p>
    <w:bookmarkEnd w:id="0"/>
    <w:p w:rsidR="004E2FBE" w:rsidRDefault="004E2FBE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4E2FBE" w:rsidRDefault="004E2FBE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E2FBE">
        <w:rPr>
          <w:color w:val="1A1A1A"/>
          <w:sz w:val="28"/>
          <w:szCs w:val="28"/>
        </w:rPr>
        <w:t xml:space="preserve">Постановлением Правительства РФ 17.10.2022 № 1842 (вступило в силу 05.03.2023) внесены изменения в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согласно которым разрешено направлять средства материнского (семейного) капитала на оплату образовательных услуг, предоставляемых не только организациями, но и индивидуальными предпринимателями. </w:t>
      </w:r>
      <w:proofErr w:type="gramEnd"/>
    </w:p>
    <w:p w:rsidR="004E2FBE" w:rsidRDefault="004E2FBE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E2FBE">
        <w:rPr>
          <w:color w:val="1A1A1A"/>
          <w:sz w:val="28"/>
          <w:szCs w:val="28"/>
        </w:rPr>
        <w:t>Условиями для оплаты образовательных услуг, оказанных индивидуальным предпринимателем, является наличие у него лицензии на осуществление образовательной деятельности. Средства могут быть направлены на оплату содержания ребенка (детей) и (или) присмотра и ухода за ребенком (детьми) у индивидуальных предпринимателей, реализующих образовательные программы дошкольного образования и (или) образовательные программы начального общего, основного общего и среднего общего образования.</w:t>
      </w:r>
    </w:p>
    <w:p w:rsidR="004E2FBE" w:rsidRDefault="004E2FBE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E2FBE">
        <w:rPr>
          <w:color w:val="1A1A1A"/>
          <w:sz w:val="28"/>
          <w:szCs w:val="28"/>
        </w:rPr>
        <w:t>Для этого необходимо подать заявление о распоряжении средствами (частью средств) материнского (семейного) капитала в территориальный орган Фонда пенсионного и социального страхования Российской Федерации, либо через многофункциональный центр предоставления государственных и муниципальных услуг, либо направить посредством почтовой связи либо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 или информационной системы Фонда пенсионного и</w:t>
      </w:r>
      <w:proofErr w:type="gramEnd"/>
      <w:r w:rsidRPr="004E2FBE">
        <w:rPr>
          <w:color w:val="1A1A1A"/>
          <w:sz w:val="28"/>
          <w:szCs w:val="28"/>
        </w:rPr>
        <w:t xml:space="preserve"> социального страхования Российской Федерации "Личный кабинет застрахованного лица", к которому  приложить договор об оказании платных образовательных услуг, заключенный с индивидуальным предпринимателем и расчет размера платы за содержание ребенка (детей) и (или) присмотр и уход за ребенком (детьми).</w:t>
      </w:r>
    </w:p>
    <w:p w:rsidR="004E2FBE" w:rsidRDefault="004E2FBE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4E2FBE" w:rsidRDefault="004E2FBE" w:rsidP="002C5E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2573A4"/>
    <w:rsid w:val="002C5ED8"/>
    <w:rsid w:val="003D3DED"/>
    <w:rsid w:val="004C4B2E"/>
    <w:rsid w:val="004E2FBE"/>
    <w:rsid w:val="006317F2"/>
    <w:rsid w:val="007B484E"/>
    <w:rsid w:val="00A80675"/>
    <w:rsid w:val="00E40DB0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2023-09-20T07:07:00Z</dcterms:created>
  <dcterms:modified xsi:type="dcterms:W3CDTF">2023-09-20T07:07:00Z</dcterms:modified>
</cp:coreProperties>
</file>