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247C0" w:rsidRDefault="002247C0" w:rsidP="003D5C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7C0">
        <w:rPr>
          <w:rFonts w:ascii="Times New Roman" w:hAnsi="Times New Roman" w:cs="Times New Roman"/>
          <w:b/>
          <w:sz w:val="28"/>
          <w:szCs w:val="28"/>
        </w:rPr>
        <w:t>Кто обязан ежегодно проходить профилактический медосмотр в целях выявления туберкулеза</w:t>
      </w:r>
    </w:p>
    <w:p w:rsidR="00AB3152" w:rsidRDefault="00AB3152" w:rsidP="003D5C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В соответствии со ст.41 Конституции Российской Федерации каждый имеет право на охрану здоровья и медицинскую помощь.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Гражданам Российской Федерации гарантируется право на охрану здоровья в соответствии с Конституцией Российской Федерации, общепризнанными принципами и международными нормами и международными договорами Российской Федерации.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В соответствии со статьей 55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лиц, обеспечения обороны страны и безопасности государства.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Федеральный закон от 21.11.2011г. № 323-ФЗ «Об основах охраны здоровья граждан в РФ» регулирует отношения, возникшие в сфере охраны здоровья граждан в РФ, и определяет права и обязанности человека и гражданина, отдельных групп населения в сфере охраны здоровья, гарантии реализации этих прав.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В силу статьи 12 закона, приоритет профилактики в сфере охраны здоровья обеспечивается, в том числе, путем осуществления санитарно-противоэпидемических (профилактических мероприятий), осуществления мероприятий по предупреждению и раннему выявлению заболеваний, в том числе предупреждению социально значимых заболеваний и борьбе с ними; проведения профилактических и иных медицинских осмотров, диспансеризации, диспансерного наблюдения в соответствии с законодательством РФ.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Постановлением Правительства РФ от 1 декабря 2004 г. N 715 утвержден перечень социально значимых заболеваний и перечень заболеваний, представляющих опасность для окружающих, согласно которому «Туберкулез» относится к заболеванию, представляющему опасность для окружающих.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lastRenderedPageBreak/>
        <w:t>Согласно ст.1 Федерального закона от 18.06.2001г. № 77-ФЗ «О предупреждении распространения туберкулеза в Российской Федерации» туберкулез – инфекционное заболевание, вызываемое микобактериями туберкулеза. Противотуберкулезная помощь –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числе, обязательное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условиях. Профилактика туберкулеза – комплекс мероприятий, направленных на предупреждение возникновения, распространения туберкулеза, а также ранее его выявление.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 xml:space="preserve">В соответствии с ч.4 ст.8 Федерального закона от 18.06.2001г. № 77-ФЗ «О предупреждении распространения туберкулеза в Российской Федерации» в целях выявления туберкулеза периодически проводятся профилактические медицинские осмотры граждан, порядок и </w:t>
      </w:r>
      <w:proofErr w:type="gramStart"/>
      <w:r w:rsidRPr="002247C0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2247C0">
        <w:rPr>
          <w:rFonts w:ascii="Times New Roman" w:hAnsi="Times New Roman" w:cs="Times New Roman"/>
          <w:sz w:val="28"/>
          <w:szCs w:val="28"/>
        </w:rPr>
        <w:t xml:space="preserve"> проведения которых устанавливаются уполномоченным Правительством Российской Федерации федеральным органом исполнительной власти.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Порядок и сроки проведения профилактических медицинских осмотров граждан в целях выявления туберкулеза определены приказом Министерства здравоохранения РФ от 21.03.2017 № 124н.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2247C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247C0">
        <w:rPr>
          <w:rFonts w:ascii="Times New Roman" w:hAnsi="Times New Roman" w:cs="Times New Roman"/>
          <w:sz w:val="28"/>
          <w:szCs w:val="28"/>
        </w:rPr>
        <w:t xml:space="preserve">. 8,9 Порядка и сроков проведения профилактических медицинских осмотров граждан в целях выявления туберкулеза профилактические осмотры представляют собой комплекс медицинских вмешательств, направленных на выявление патологических состояний, свидетельствующих о наличии туберкулеза, с применением таких методов обследования взрослого населения, как  флюорография легких или </w:t>
      </w:r>
      <w:proofErr w:type="gramStart"/>
      <w:r w:rsidRPr="002247C0">
        <w:rPr>
          <w:rFonts w:ascii="Times New Roman" w:hAnsi="Times New Roman" w:cs="Times New Roman"/>
          <w:sz w:val="28"/>
          <w:szCs w:val="28"/>
        </w:rPr>
        <w:t>рентгенография органов грудной клетки (легких), которые для взрослых применяются 1 раз в год, при показателе общей</w:t>
      </w:r>
      <w:proofErr w:type="gramEnd"/>
      <w:r w:rsidRPr="002247C0">
        <w:rPr>
          <w:rFonts w:ascii="Times New Roman" w:hAnsi="Times New Roman" w:cs="Times New Roman"/>
          <w:sz w:val="28"/>
          <w:szCs w:val="28"/>
        </w:rPr>
        <w:t xml:space="preserve"> заболеваемости туберкулезом в субъекте Российской Федерации 40 и более на 100 000 населения.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t>В силу ст.10 Федерального закона от 30.03.1999 № 52-ФЗ «О санитарно-эпидемиологическом благополучии населения» граждане обязаны выполнять требования санитарного законодательства.</w:t>
      </w:r>
    </w:p>
    <w:p w:rsidR="002247C0" w:rsidRPr="002247C0" w:rsidRDefault="002247C0" w:rsidP="002247C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C0">
        <w:rPr>
          <w:rFonts w:ascii="Times New Roman" w:hAnsi="Times New Roman" w:cs="Times New Roman"/>
          <w:sz w:val="28"/>
          <w:szCs w:val="28"/>
        </w:rPr>
        <w:lastRenderedPageBreak/>
        <w:t>Таким образом, взрослые граждане обязаны проходить профилактический медицинский осмотр в целях выявления туберкулеза один раз в год, результаты которого представлять в медицинское учреждение.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2021-08-27T15:02:00Z</dcterms:created>
  <dcterms:modified xsi:type="dcterms:W3CDTF">2021-08-27T15:04:00Z</dcterms:modified>
</cp:coreProperties>
</file>