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нарушения Правил порожного движения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Правила и порядок привлечения к административной ответственности за нарушения ПДД РФ.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Административная ответственность является мерой государственно-правового воздействия на нарушителей установленных правил поведения в различных сферах общественной жизни.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Разновидностью такой ответственности является применение административных наказаний к лицам, нарушившим правила безопасности дорожного движения.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Статья 2.2.1. кодекса РФ об административных правонарушениях (далее по тексту</w:t>
      </w:r>
      <w:proofErr w:type="gramStart"/>
      <w:r w:rsidRPr="00F5594A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Pr="00F5594A">
        <w:rPr>
          <w:rFonts w:ascii="Times New Roman" w:hAnsi="Times New Roman" w:cs="Times New Roman"/>
          <w:sz w:val="28"/>
          <w:szCs w:val="28"/>
        </w:rPr>
        <w:t>о АП, Кодекс) определяет понятие административной ответственности, как разновидности мер государственного принуждения за совершение проступка, предусмотренного КоАП.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Глава 12 действующего Кодекса содержит совокупность статей, каждая из которых регламентирует условия и основания правовой ответственности участников дорожного движения за отдельно взятое нарушение ПДД, а также устанавливает вид и размер наказания.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В общих чертах порядок производства по делу об административном правонарушении за нарушения требований ПДД включает в себя следующие стадии: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выявление факта правонарушения;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применение мер, обеспечивающих производство по делу об административном правонарушении;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собирание и фиксация доказательств вины нарушителя;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оформление и составление протокола о нарушении ПДД;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рассмотрение дела об административном правонарушении и вынесение постановления (решения);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обжалование постановлений (решений) по делам об административных правонарушениях.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В соответствии с правилами, установленными Кодексом, первые четыре стадии, осуществляются должностными лицами органов ГИБДД МВД России в соответствии с предоставленной законом компетенцией.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Рассмотрение дел об административных правонарушениях также, относится к компетенции указанных органов.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Вместе с тем, по делам о нарушениях ПДД, за которые закон определяет наказания в виде административного ареста, лишения специального права и иные, отнесено к компетенции судей федеральных судов и мировых судей.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Последняя стадия - обжалование постановлений (решений) по делам об административных правонарушениях, наряду с ведомственным контролем, предусматривает судебный порядок рассмотрения жалоб.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Административной ответственности за нарушения ПДД по российскому законодательству подлежат как физические лица - граждане РФ, иностранные граждане, лица без гражданства, должностные лица, индивидуальные предприниматели, так и юридические лица.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Ответственность за административные правонарушения в сфере безопасности дорожного движения устанавливается на федеральном уровне и уровне субъектов РФ.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В соответствии со статьей 28.2 Кодекса, при выявлении административного правонарушения, предусмотренного главой 12 КоАП, сотрудник ГИБДД составляет административный протокол.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Административный протокол о нарушении ПДД, составляется в присутствии лица, - водителя, пешехода или иного лица, привлекаемого к ответственности.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Нарушителю разъясняются его права и обязанности, порядок, время и место рассмотрения нарушения.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В протоколе отражаются все доказательства, подтверждающие факт нарушения, формулируется фабула нарушения, дается правовая квалификация действий, указываются очевидцы нарушения и понятые, привлеченные к участию в деле.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Наиболее распространенными видами административных наказаний являются: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предупреждение, то есть официальное письменное предостережение о недопустимости конкретного действия, отнесенного законом к разряду правонарушения;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lastRenderedPageBreak/>
        <w:t>- административный штраф - наиболее распространенная мера материальной ответственности, определяемая в форме денежного взыскания в пользу государства, в пределах предусмотренных санкциями статей КРФ об АП;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лишение специального права управления транспортными средствами, предоставленного физическому лицу на срок от 1 месяца до 3 лет, назначается только судьей;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административный арест - содержание нарушителя ПДД в условиях полной изоляции от общества, назначается исключительно судьей, срок не более 30 суток;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- обязательные работы, назначаются судом на время от 20 до 200 часов и заключаются в привлечении нарушителя для выполнения социально полезных работ в свободное от основной занятости время.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Приведем некоторые статьи Кодекса: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12.7 ч.2 - Управление ТС водителем, лишенным права управления транспортным средством - 30 000 руб., или арест до 15 суток или обязательные работы от 100 до 200 часов; отстранение от управления ТС, задержание ТС.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12.8 ч.1 - Управление ТС водителем, находящимся в состоянии опьянения, если такие действия не содержат уголовно наказуемого деяния - 30 000 руб., с лишением прав на 18-24 месяца; задержание ТС.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594A">
        <w:rPr>
          <w:rFonts w:ascii="Times New Roman" w:hAnsi="Times New Roman" w:cs="Times New Roman"/>
          <w:sz w:val="28"/>
          <w:szCs w:val="28"/>
        </w:rPr>
        <w:t>264.1 УК РФ - Управление ТС водителем, находящимся в состоянии опьянения, уже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при повторном нарушении - 200 000 - 300 000 руб. или обязательные работы до 480 часов, либо принудительные работы до 24 месяцев, либо лишение свободы до 24 месяцев;</w:t>
      </w:r>
      <w:proofErr w:type="gramEnd"/>
      <w:r w:rsidRPr="00F5594A">
        <w:rPr>
          <w:rFonts w:ascii="Times New Roman" w:hAnsi="Times New Roman" w:cs="Times New Roman"/>
          <w:sz w:val="28"/>
          <w:szCs w:val="28"/>
        </w:rPr>
        <w:t xml:space="preserve"> отстранение от управления ТС.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12.8 ч.2 - Передача управления ТС лицу, находящемуся в состоянии опьянения - 30 000 руб. с лишением прав на 18 - 24 месяца.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12.26 ч.1 Невыполнение водителем законного требования сотрудника милиции о прохождении медицинского освидетельствования на состояние опьянения, если такие действия (бездействия) не содержат уголовно наказуемого деяния - 30 000 руб. и лишение прав на 18-24 месяца. Задержание ТС.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594A">
        <w:rPr>
          <w:rFonts w:ascii="Times New Roman" w:hAnsi="Times New Roman" w:cs="Times New Roman"/>
          <w:sz w:val="28"/>
          <w:szCs w:val="28"/>
        </w:rPr>
        <w:t>12.26 ч.2 -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 - Арест на 10-15 суток. Штраф - 30 000 руб. для лиц, в отношении которых не может применяться арест, задержание ТС.</w:t>
      </w:r>
    </w:p>
    <w:p w:rsidR="00A86238" w:rsidRPr="00F5594A" w:rsidRDefault="00A86238" w:rsidP="00F559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86238" w:rsidRPr="00F5594A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A86238"/>
    <w:rsid w:val="00602014"/>
    <w:rsid w:val="00923FF6"/>
    <w:rsid w:val="00A86238"/>
    <w:rsid w:val="00DF4C3F"/>
    <w:rsid w:val="00F5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404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129829">
                  <w:marLeft w:val="0"/>
                  <w:marRight w:val="0"/>
                  <w:marTop w:val="0"/>
                  <w:marBottom w:val="1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90107">
                  <w:marLeft w:val="0"/>
                  <w:marRight w:val="0"/>
                  <w:marTop w:val="0"/>
                  <w:marBottom w:val="4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890</Words>
  <Characters>5075</Characters>
  <Application>Microsoft Office Word</Application>
  <DocSecurity>0</DocSecurity>
  <Lines>42</Lines>
  <Paragraphs>11</Paragraphs>
  <ScaleCrop>false</ScaleCrop>
  <Company/>
  <LinksUpToDate>false</LinksUpToDate>
  <CharactersWithSpaces>5954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2</cp:revision>
  <dcterms:created xsi:type="dcterms:W3CDTF">2020-12-22T07:00:00Z</dcterms:created>
  <dcterms:modified xsi:type="dcterms:W3CDTF">2020-12-22T07:05:00Z</dcterms:modified>
</cp:coreProperties>
</file>