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B7533" w:rsidRDefault="007041FA" w:rsidP="00566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1FA">
        <w:rPr>
          <w:rFonts w:ascii="Times New Roman" w:hAnsi="Times New Roman" w:cs="Times New Roman"/>
          <w:b/>
          <w:sz w:val="28"/>
          <w:szCs w:val="28"/>
        </w:rPr>
        <w:t>Федеральным законом дополнены обязанности и права сотрудников уголовно-исполнительной системы</w:t>
      </w: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1FA">
        <w:rPr>
          <w:rFonts w:ascii="Times New Roman" w:hAnsi="Times New Roman" w:cs="Times New Roman"/>
          <w:sz w:val="28"/>
          <w:szCs w:val="28"/>
        </w:rPr>
        <w:t>Президентом Российской Федерации 26.05.2021 за № 154-ФЗ подписан Федеральный закон «О внесении изменений в отдельные законодательные акты Российской Федерации», которым статья 26 Закона Российской Федерации от 21 июля 1993 года № 5473-1 «Об учреждениях и органах, исполняющих уголовные наказания в виде лишения свободы» дополнена частью третьей, а Федеральный закон от 15 июля 1995 года № 103-ФЗ «О содержании под стражей подозреваемых и обвиняемых</w:t>
      </w:r>
      <w:proofErr w:type="gramEnd"/>
      <w:r w:rsidRPr="007041FA">
        <w:rPr>
          <w:rFonts w:ascii="Times New Roman" w:hAnsi="Times New Roman" w:cs="Times New Roman"/>
          <w:sz w:val="28"/>
          <w:szCs w:val="28"/>
        </w:rPr>
        <w:t xml:space="preserve"> в совершении преступлений» (далее - Федеральный закон от 15.07.1993 № 103-ФЗ) и Уголовно-исполнительный кодекс Российской Федерации (далее - УИК РФ) дополнены статьями 37.1 и 17.1 соответственно, которыми предусмотрена возможность объявления сотрудниками уголовно-исполнительной системы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поведения.</w:t>
      </w: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1FA">
        <w:rPr>
          <w:rFonts w:ascii="Times New Roman" w:hAnsi="Times New Roman" w:cs="Times New Roman"/>
          <w:sz w:val="28"/>
          <w:szCs w:val="28"/>
        </w:rPr>
        <w:t>Так, в соответствии с требованиями части 1 статьи 17.1 УИК РФ в целях предупреждения совершения правонарушений сотрудники органов и учреждений уголовно-исполнительной системы вправе объявлять лицам, находящимся на территориях учреждений, исполняющих наказания, и прилегающих к ним территориях, на которых установлены режимные требования, официальное предостережение (предостережение)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поведения.</w:t>
      </w:r>
      <w:proofErr w:type="gramEnd"/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  <w:r w:rsidRPr="007041FA">
        <w:rPr>
          <w:rFonts w:ascii="Times New Roman" w:hAnsi="Times New Roman" w:cs="Times New Roman"/>
          <w:sz w:val="28"/>
          <w:szCs w:val="28"/>
        </w:rPr>
        <w:t>Согласно части 2 статьи 17.1 УИК РФ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лица, которым оно было объявлено, могут быть привлечены к ответственности в соответствии с законодательством Российской Федерации.</w:t>
      </w: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1FA">
        <w:rPr>
          <w:rFonts w:ascii="Times New Roman" w:hAnsi="Times New Roman" w:cs="Times New Roman"/>
          <w:sz w:val="28"/>
          <w:szCs w:val="28"/>
        </w:rPr>
        <w:t>В соответствии с частью 3 статьи 17.1 УИК РФ порядок объявления официального предостережения (предостережения) о недопустимости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поведения, в том числе порядок его направления (вручения), его форма, а также перечни категорий должностных лиц, уполномоченных объявлять указанное официальное предостережение (предостережение), определяются федеральным органом исполнительной власти, осуществляющим правоприменительные функции, функции</w:t>
      </w:r>
      <w:proofErr w:type="gramEnd"/>
      <w:r w:rsidRPr="007041FA">
        <w:rPr>
          <w:rFonts w:ascii="Times New Roman" w:hAnsi="Times New Roman" w:cs="Times New Roman"/>
          <w:sz w:val="28"/>
          <w:szCs w:val="28"/>
        </w:rPr>
        <w:t xml:space="preserve"> по контролю и надзору в сфере исполнения уголовных наказаний в отношении осужденных.</w:t>
      </w: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1FA" w:rsidRPr="007041FA" w:rsidRDefault="007041FA" w:rsidP="0070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1FA">
        <w:rPr>
          <w:rFonts w:ascii="Times New Roman" w:hAnsi="Times New Roman" w:cs="Times New Roman"/>
          <w:sz w:val="28"/>
          <w:szCs w:val="28"/>
        </w:rPr>
        <w:t>Аналогичные полномочия предоставлены сотрудникам органов и учреждений уголовно-исполнительной системы статьей 37.1 Федерального закона от 15.07.1993 № 103-ФЗ в отношении лиц, находящихся на территориях следственных изоляторов и прилегающих к ним территориях, на которых установлены режимные требования.</w:t>
      </w:r>
      <w:proofErr w:type="gramEnd"/>
    </w:p>
    <w:p w:rsidR="007041FA" w:rsidRPr="007041FA" w:rsidRDefault="007041F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1C9E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552FA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2021-08-27T06:59:00Z</dcterms:created>
  <dcterms:modified xsi:type="dcterms:W3CDTF">2021-08-27T07:04:00Z</dcterms:modified>
</cp:coreProperties>
</file>