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547139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 апреля 2023 года № 8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547139" w:rsidRPr="00547139" w:rsidRDefault="00547139" w:rsidP="005471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4713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47139" w:rsidRPr="00547139" w:rsidRDefault="00547139" w:rsidP="005471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47139" w:rsidRPr="00547139" w:rsidRDefault="00547139" w:rsidP="0054713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7139">
        <w:rPr>
          <w:rFonts w:ascii="Times New Roman" w:hAnsi="Times New Roman" w:cs="Times New Roman"/>
          <w:b w:val="0"/>
          <w:sz w:val="24"/>
          <w:szCs w:val="24"/>
        </w:rPr>
        <w:t xml:space="preserve">от 11 апреля 2023 года № 28 </w:t>
      </w:r>
    </w:p>
    <w:p w:rsidR="00547139" w:rsidRPr="00547139" w:rsidRDefault="00547139" w:rsidP="0054713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7139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</w:p>
    <w:p w:rsidR="00547139" w:rsidRPr="00547139" w:rsidRDefault="00547139" w:rsidP="0054713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7139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547139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547139" w:rsidRPr="00547139" w:rsidRDefault="00547139" w:rsidP="00547139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47139" w:rsidRPr="00547139" w:rsidRDefault="00547139" w:rsidP="005471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7139">
        <w:rPr>
          <w:rFonts w:ascii="Times New Roman" w:hAnsi="Times New Roman"/>
          <w:b/>
          <w:sz w:val="24"/>
          <w:szCs w:val="24"/>
        </w:rPr>
        <w:t xml:space="preserve">Об утверждении отчета об исполнении местного бюджета </w:t>
      </w:r>
    </w:p>
    <w:p w:rsidR="00547139" w:rsidRPr="00547139" w:rsidRDefault="00547139" w:rsidP="005471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7139">
        <w:rPr>
          <w:rFonts w:ascii="Times New Roman" w:hAnsi="Times New Roman"/>
          <w:b/>
          <w:sz w:val="24"/>
          <w:szCs w:val="24"/>
        </w:rPr>
        <w:t>за первый квартал 2023 года.</w:t>
      </w:r>
    </w:p>
    <w:p w:rsidR="00547139" w:rsidRPr="00547139" w:rsidRDefault="00547139" w:rsidP="005471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7139" w:rsidRPr="00547139" w:rsidRDefault="00547139" w:rsidP="0054713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>В соответствии с пунктом 5 статьи 264.2 Бюджетного кодекса Российской Федерации, Администрация Сельского поселения «</w:t>
      </w:r>
      <w:proofErr w:type="spellStart"/>
      <w:r w:rsidRPr="00547139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4713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 ПОСТАНОВЛЯЕТ:</w:t>
      </w:r>
    </w:p>
    <w:p w:rsidR="00547139" w:rsidRPr="00547139" w:rsidRDefault="00547139" w:rsidP="00547139">
      <w:pPr>
        <w:spacing w:line="240" w:lineRule="auto"/>
        <w:ind w:left="60" w:firstLine="648"/>
        <w:jc w:val="both"/>
        <w:rPr>
          <w:rFonts w:ascii="Times New Roman" w:hAnsi="Times New Roman"/>
          <w:bCs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 xml:space="preserve">1.Утвердить отчет  об исполнении местного бюджета за первый квартал  2023 года  по доходам в сумме  9 583,2 тысяч рублей, по расходам в сумме 34 437,4 тысяч  рублей с превышением расходов над доходами (дефицитом)  местного бюджета в сумме  24 854,2  тысяч  рублей </w:t>
      </w:r>
      <w:r w:rsidRPr="00547139">
        <w:rPr>
          <w:rFonts w:ascii="Times New Roman" w:hAnsi="Times New Roman"/>
          <w:bCs/>
          <w:sz w:val="24"/>
          <w:szCs w:val="24"/>
        </w:rPr>
        <w:t xml:space="preserve"> со следующими показателями:</w:t>
      </w:r>
    </w:p>
    <w:p w:rsidR="00547139" w:rsidRPr="00547139" w:rsidRDefault="00547139" w:rsidP="00547139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>1) доходы местного бюджета по кодам классификации доходов бюджетов за  первый квартал  2023 года, согласно приложению № 1 к настоящему постановлению;</w:t>
      </w:r>
    </w:p>
    <w:p w:rsidR="00547139" w:rsidRPr="00547139" w:rsidRDefault="00547139" w:rsidP="00547139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>2) расходы местного бюджета по ведомственной структуре расходов местного бюджета за  первый квартал  2023 года, согласно приложению № 2 к настоящему постановлению;</w:t>
      </w:r>
    </w:p>
    <w:p w:rsidR="00547139" w:rsidRPr="00547139" w:rsidRDefault="00547139" w:rsidP="00547139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>3) расходы местного бюджета по разделам и подразделам классификации расходов бюджетов за  первый</w:t>
      </w:r>
      <w:r w:rsidR="00BA7C7D">
        <w:rPr>
          <w:rFonts w:ascii="Times New Roman" w:hAnsi="Times New Roman"/>
          <w:sz w:val="24"/>
          <w:szCs w:val="24"/>
        </w:rPr>
        <w:t xml:space="preserve"> </w:t>
      </w:r>
      <w:r w:rsidRPr="00547139">
        <w:rPr>
          <w:rFonts w:ascii="Times New Roman" w:hAnsi="Times New Roman"/>
          <w:sz w:val="24"/>
          <w:szCs w:val="24"/>
        </w:rPr>
        <w:t xml:space="preserve"> квартал  2023 года, согласно приложению № 3 к настоящему постановлению;</w:t>
      </w:r>
    </w:p>
    <w:p w:rsidR="00547139" w:rsidRPr="00547139" w:rsidRDefault="00547139" w:rsidP="00547139">
      <w:pPr>
        <w:spacing w:after="0" w:line="240" w:lineRule="auto"/>
        <w:ind w:left="62" w:firstLine="646"/>
        <w:jc w:val="both"/>
        <w:rPr>
          <w:rFonts w:ascii="Times New Roman" w:hAnsi="Times New Roman"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 xml:space="preserve">4) источники  финансирования дефицита местного бюджета по кодам </w:t>
      </w:r>
      <w:proofErr w:type="gramStart"/>
      <w:r w:rsidRPr="00547139">
        <w:rPr>
          <w:rFonts w:ascii="Times New Roman" w:hAnsi="Times New Roman"/>
          <w:sz w:val="24"/>
          <w:szCs w:val="24"/>
        </w:rPr>
        <w:t>классификации  источников  финансирования дефицитов бюджетов</w:t>
      </w:r>
      <w:proofErr w:type="gramEnd"/>
      <w:r w:rsidRPr="00547139">
        <w:rPr>
          <w:rFonts w:ascii="Times New Roman" w:hAnsi="Times New Roman"/>
          <w:sz w:val="24"/>
          <w:szCs w:val="24"/>
        </w:rPr>
        <w:t xml:space="preserve"> за  первый квартал  2023   года, согласно приложению № 4 к настоящему постановлению.</w:t>
      </w:r>
    </w:p>
    <w:p w:rsidR="00547139" w:rsidRPr="00547139" w:rsidRDefault="00547139" w:rsidP="00547139">
      <w:pPr>
        <w:spacing w:line="240" w:lineRule="auto"/>
        <w:ind w:left="60" w:firstLine="648"/>
        <w:jc w:val="both"/>
        <w:rPr>
          <w:rFonts w:ascii="Times New Roman" w:hAnsi="Times New Roman"/>
          <w:bCs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опубликованию.</w:t>
      </w:r>
    </w:p>
    <w:p w:rsidR="00547139" w:rsidRPr="00547139" w:rsidRDefault="00547139" w:rsidP="0054713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47139" w:rsidRPr="00547139" w:rsidRDefault="00547139" w:rsidP="005471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 xml:space="preserve">Глава </w:t>
      </w:r>
    </w:p>
    <w:p w:rsidR="00547139" w:rsidRPr="00547139" w:rsidRDefault="00547139" w:rsidP="005471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>Сельского поселения</w:t>
      </w:r>
    </w:p>
    <w:p w:rsidR="00547139" w:rsidRPr="00547139" w:rsidRDefault="00547139" w:rsidP="005471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>«</w:t>
      </w:r>
      <w:proofErr w:type="spellStart"/>
      <w:r w:rsidRPr="00547139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47139">
        <w:rPr>
          <w:rFonts w:ascii="Times New Roman" w:hAnsi="Times New Roman"/>
          <w:sz w:val="24"/>
          <w:szCs w:val="24"/>
        </w:rPr>
        <w:t xml:space="preserve"> сельсовет»</w:t>
      </w:r>
    </w:p>
    <w:p w:rsidR="00547139" w:rsidRPr="00547139" w:rsidRDefault="00547139" w:rsidP="005471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>Заполярного района</w:t>
      </w:r>
    </w:p>
    <w:p w:rsidR="00547139" w:rsidRPr="00547139" w:rsidRDefault="00547139" w:rsidP="005471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139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    </w:t>
      </w:r>
      <w:r w:rsidR="00F924C9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547139">
        <w:rPr>
          <w:rFonts w:ascii="Times New Roman" w:hAnsi="Times New Roman"/>
          <w:sz w:val="24"/>
          <w:szCs w:val="24"/>
        </w:rPr>
        <w:t xml:space="preserve"> Д.С.Якубович</w:t>
      </w:r>
    </w:p>
    <w:p w:rsidR="00547139" w:rsidRDefault="00547139" w:rsidP="00547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139" w:rsidRDefault="00547139" w:rsidP="00547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777" w:type="dxa"/>
        <w:tblInd w:w="93" w:type="dxa"/>
        <w:tblLook w:val="04A0"/>
      </w:tblPr>
      <w:tblGrid>
        <w:gridCol w:w="3134"/>
        <w:gridCol w:w="4961"/>
        <w:gridCol w:w="1323"/>
        <w:gridCol w:w="1359"/>
      </w:tblGrid>
      <w:tr w:rsidR="00547139" w:rsidRPr="001E2CDB" w:rsidTr="00547139">
        <w:trPr>
          <w:trHeight w:val="253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139" w:rsidRPr="001E2CDB" w:rsidRDefault="00547139" w:rsidP="0054713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E2CDB">
              <w:rPr>
                <w:rFonts w:ascii="Times New Roman" w:hAnsi="Times New Roman"/>
                <w:sz w:val="20"/>
                <w:szCs w:val="2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1E2CDB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1E2CDB">
              <w:rPr>
                <w:rFonts w:ascii="Times New Roman" w:hAnsi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11 апреля 2023 года № 28             </w:t>
            </w:r>
          </w:p>
        </w:tc>
      </w:tr>
      <w:tr w:rsidR="00547139" w:rsidRPr="00F924C9" w:rsidTr="00547139">
        <w:trPr>
          <w:trHeight w:val="78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13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Доходы местного бюджета за первый квартал  2023 года по кодам классификации доходов бюджетов</w:t>
            </w:r>
          </w:p>
          <w:p w:rsidR="00BA7C7D" w:rsidRPr="00F924C9" w:rsidRDefault="00BA7C7D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139" w:rsidRPr="00F924C9" w:rsidTr="00547139">
        <w:trPr>
          <w:trHeight w:val="58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547139" w:rsidRPr="00F924C9" w:rsidTr="00547139">
        <w:trPr>
          <w:trHeight w:val="253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547139" w:rsidRPr="00F924C9" w:rsidTr="00547139">
        <w:trPr>
          <w:trHeight w:val="25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3 942,40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921,90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1 108,60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179,50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000 1 01 02000 01 0000 110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1 108,60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179,50</w:t>
            </w:r>
          </w:p>
        </w:tc>
      </w:tr>
      <w:tr w:rsidR="00547139" w:rsidRPr="00F924C9" w:rsidTr="00547139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182 1 01 02010 01 0000 110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1 108,60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179,50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690,70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190,50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690,70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190,50</w:t>
            </w:r>
          </w:p>
        </w:tc>
      </w:tr>
      <w:tr w:rsidR="00547139" w:rsidRPr="00F924C9" w:rsidTr="00547139">
        <w:trPr>
          <w:trHeight w:val="62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182 1 03 02231 01 0000 110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309,00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97,90</w:t>
            </w:r>
          </w:p>
        </w:tc>
      </w:tr>
      <w:tr w:rsidR="00547139" w:rsidRPr="00F924C9" w:rsidTr="00547139">
        <w:trPr>
          <w:trHeight w:val="70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182 1 03 02241 01 0000 110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547139" w:rsidRPr="00F924C9" w:rsidTr="00547139">
        <w:trPr>
          <w:trHeight w:val="62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182 1 03 02251 01 0000 110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418,30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104,70</w:t>
            </w:r>
          </w:p>
        </w:tc>
      </w:tr>
      <w:tr w:rsidR="00547139" w:rsidRPr="00F924C9" w:rsidTr="00547139">
        <w:trPr>
          <w:trHeight w:val="62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182 1 03 02261 01 0000 110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-38,30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-12,50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000 1 05 00000 00 0000 000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161,30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161,30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182 1 05 01011 01 1000 110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182 1 05 01021 01 0000 110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000 1 06 00000 00 0000 000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199,10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69,30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000 1 06 01000 00 0000 110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56,20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000 1 06 06000  00 0000 110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142,90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5,70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000 1 06 06040 00 0000 110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80,80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80,80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000 1 08 00000 00 0000 000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</w:tr>
      <w:tr w:rsidR="00547139" w:rsidRPr="00F924C9" w:rsidTr="00547139">
        <w:trPr>
          <w:trHeight w:val="39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660 1 08 04020 01 0000 110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7139" w:rsidRPr="00F924C9" w:rsidRDefault="00547139" w:rsidP="00547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1 376,80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300,10</w:t>
            </w:r>
          </w:p>
        </w:tc>
      </w:tr>
      <w:tr w:rsidR="00547139" w:rsidRPr="00F924C9" w:rsidTr="00547139">
        <w:trPr>
          <w:trHeight w:val="4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826,60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148,80</w:t>
            </w:r>
          </w:p>
        </w:tc>
      </w:tr>
      <w:tr w:rsidR="00547139" w:rsidRPr="00F924C9" w:rsidTr="00547139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660 1 11 05025 10 0000 120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715,80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128,30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110,80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</w:tr>
      <w:tr w:rsidR="00547139" w:rsidRPr="00F924C9" w:rsidTr="00547139">
        <w:trPr>
          <w:trHeight w:val="467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000 1 11 09000 00 0000 120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550,20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151,30</w:t>
            </w:r>
          </w:p>
        </w:tc>
      </w:tr>
      <w:tr w:rsidR="00547139" w:rsidRPr="00F924C9" w:rsidTr="00547139">
        <w:trPr>
          <w:trHeight w:val="46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550,20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151,30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000 1 13 00000 00 0000 000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397,70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87,30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397,70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87,30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53 776,50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8 661,30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000 2 02 00000 00 0000 000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53 776,50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8 661,30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5 376,10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1 344,00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000 2 02 15001 00 0000 150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2 406,90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601,70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2 406,90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601,70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2 969,20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742,30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660 2 02 16001 10 0000 150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2 969,20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742,30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424,80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66,20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218,70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14,70</w:t>
            </w:r>
          </w:p>
        </w:tc>
      </w:tr>
      <w:tr w:rsidR="00547139" w:rsidRPr="00F924C9" w:rsidTr="00547139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14,70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14,70</w:t>
            </w:r>
          </w:p>
        </w:tc>
      </w:tr>
      <w:tr w:rsidR="00547139" w:rsidRPr="00F924C9" w:rsidTr="00547139">
        <w:trPr>
          <w:trHeight w:val="4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204,00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206,10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51,50</w:t>
            </w:r>
          </w:p>
        </w:tc>
      </w:tr>
      <w:tr w:rsidR="00547139" w:rsidRPr="00F924C9" w:rsidTr="00547139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206,10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51,50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47 975,60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7 251,10</w:t>
            </w:r>
          </w:p>
        </w:tc>
      </w:tr>
      <w:tr w:rsidR="00547139" w:rsidRPr="00F924C9" w:rsidTr="00547139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000 2 02 40014 00 0000 150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1 697,30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810,20</w:t>
            </w:r>
          </w:p>
        </w:tc>
      </w:tr>
      <w:tr w:rsidR="00547139" w:rsidRPr="00F924C9" w:rsidTr="00547139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1 697,30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810,20</w:t>
            </w:r>
          </w:p>
        </w:tc>
      </w:tr>
      <w:tr w:rsidR="00547139" w:rsidRPr="00F924C9" w:rsidTr="00547139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306,80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269,00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660 2 02 40014 10 0000 150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37,80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930,60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733,60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38,20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4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Мероприятия "Поставка и монтаж мостового перехода из сборных модульных понтонов через протоку 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Макаровская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Курья в д. 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772,10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733,60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Предупреждение и ликвидация последствий ЧС в </w:t>
            </w: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границах поселений муниципальных образований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120,30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459,90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76,60</w:t>
            </w:r>
          </w:p>
        </w:tc>
      </w:tr>
      <w:tr w:rsidR="00547139" w:rsidRPr="00F924C9" w:rsidTr="00547139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459,90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76,60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000 2 02 49999 00 0000 150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46 278,30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6 440,90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46 278,30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6 440,90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8 455,80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2 032,60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342,80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1 698,00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198,00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"Организация демонтажных работ склада 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концкормов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на 600 т </w:t>
            </w:r>
            <w:proofErr w:type="gram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proofErr w:type="gram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с. 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Сельского</w:t>
            </w:r>
            <w:proofErr w:type="gram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поселения "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1 500,00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5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7 388,80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1 225,80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2 946,80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568,30</w:t>
            </w:r>
          </w:p>
        </w:tc>
      </w:tr>
      <w:tr w:rsidR="00547139" w:rsidRPr="00F924C9" w:rsidTr="00547139">
        <w:trPr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4 053,50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657,50</w:t>
            </w:r>
          </w:p>
        </w:tc>
      </w:tr>
      <w:tr w:rsidR="00547139" w:rsidRPr="00F924C9" w:rsidTr="00547139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388,50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11 330,90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547139" w:rsidRPr="00F924C9" w:rsidTr="00547139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ремонт и содержание автомобильных дорог общего пользования местного </w:t>
            </w: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значения)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1 335,40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Другие мероприятия за счет средств дорожного фонда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9 995,50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"Ремонт участка дороги по ул.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9 995,50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9 259,60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2 782,50</w:t>
            </w:r>
          </w:p>
        </w:tc>
      </w:tr>
      <w:tr w:rsidR="00547139" w:rsidRPr="00F924C9" w:rsidTr="00547139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6 735,80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1 599,30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312,30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312,30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1 346,90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870,90</w:t>
            </w:r>
          </w:p>
        </w:tc>
      </w:tr>
      <w:tr w:rsidR="00547139" w:rsidRPr="00F924C9" w:rsidTr="00547139">
        <w:trPr>
          <w:trHeight w:val="1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439,50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425,10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5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"Работы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обетный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251,80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62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"Осуществление авторского надзора при проведении работ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обетный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173,30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3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7 605,00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7 605,00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2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Молодежная</w:t>
            </w:r>
            <w:proofErr w:type="gram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7 222,10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2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"Ремонт квартиры № 1 в жилом доме № 5А по ул. </w:t>
            </w:r>
            <w:proofErr w:type="gram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Полярная</w:t>
            </w:r>
            <w:proofErr w:type="gram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 с. 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382,90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187,40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4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187,40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547139" w:rsidRPr="00F924C9" w:rsidTr="00547139">
        <w:trPr>
          <w:trHeight w:val="7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57 718,9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9 583,2</w:t>
            </w:r>
          </w:p>
        </w:tc>
      </w:tr>
    </w:tbl>
    <w:p w:rsidR="00547139" w:rsidRPr="00F924C9" w:rsidRDefault="00547139" w:rsidP="005471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46" w:type="dxa"/>
        <w:tblInd w:w="108" w:type="dxa"/>
        <w:tblLook w:val="04A0"/>
      </w:tblPr>
      <w:tblGrid>
        <w:gridCol w:w="4678"/>
        <w:gridCol w:w="516"/>
        <w:gridCol w:w="459"/>
        <w:gridCol w:w="459"/>
        <w:gridCol w:w="1366"/>
        <w:gridCol w:w="516"/>
        <w:gridCol w:w="1297"/>
        <w:gridCol w:w="1255"/>
      </w:tblGrid>
      <w:tr w:rsidR="00547139" w:rsidRPr="00F924C9" w:rsidTr="00547139">
        <w:trPr>
          <w:trHeight w:val="714"/>
        </w:trPr>
        <w:tc>
          <w:tcPr>
            <w:tcW w:w="10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11 апреля 2023 года № 28         </w:t>
            </w:r>
          </w:p>
        </w:tc>
      </w:tr>
      <w:tr w:rsidR="00547139" w:rsidRPr="00F924C9" w:rsidTr="00547139">
        <w:trPr>
          <w:trHeight w:val="678"/>
        </w:trPr>
        <w:tc>
          <w:tcPr>
            <w:tcW w:w="10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местного бюджета по ведомственной структуре расходов местного бюджета                                                   за  первый квартал  2023 года</w:t>
            </w:r>
          </w:p>
        </w:tc>
      </w:tr>
      <w:tr w:rsidR="00547139" w:rsidRPr="00F924C9" w:rsidTr="00F924C9">
        <w:trPr>
          <w:trHeight w:val="542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547139" w:rsidRPr="00F924C9" w:rsidTr="00547139">
        <w:trPr>
          <w:trHeight w:val="1298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 </w:t>
            </w:r>
          </w:p>
        </w:tc>
      </w:tr>
      <w:tr w:rsidR="00547139" w:rsidRPr="00F924C9" w:rsidTr="00547139">
        <w:trPr>
          <w:trHeight w:val="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118 276,8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34 437,4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118 276,8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34 437,4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21 100,8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4 041,3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3 271,3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756,8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3 271,3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756,8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3 271,3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756,8</w:t>
            </w:r>
          </w:p>
        </w:tc>
      </w:tr>
      <w:tr w:rsidR="00547139" w:rsidRPr="00F924C9" w:rsidTr="00547139">
        <w:trPr>
          <w:trHeight w:val="1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3 271,3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756,8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547139" w:rsidRPr="00F924C9" w:rsidTr="00547139">
        <w:trPr>
          <w:trHeight w:val="1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12 845,2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2 651,7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1 859,0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322,3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322,3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322,3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322,3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322,3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10 986,2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2 329,4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10 986,2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2 329,4</w:t>
            </w:r>
          </w:p>
        </w:tc>
      </w:tr>
      <w:tr w:rsidR="00547139" w:rsidRPr="00F924C9" w:rsidTr="00547139">
        <w:trPr>
          <w:trHeight w:val="1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9 517,4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2 043,5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1 451,1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282,9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132,1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3 933,6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479,7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</w:tr>
      <w:tr w:rsidR="00547139" w:rsidRPr="00F924C9" w:rsidTr="00547139">
        <w:trPr>
          <w:trHeight w:val="5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</w:tr>
      <w:tr w:rsidR="00547139" w:rsidRPr="00F924C9" w:rsidTr="00547139">
        <w:trPr>
          <w:trHeight w:val="26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1 698,0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демонтажных работ склада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концкормов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на 600 т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3,6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1 095,3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230,1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508,0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51,5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51,5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</w:tr>
      <w:tr w:rsidR="00547139" w:rsidRPr="00F924C9" w:rsidTr="00547139">
        <w:trPr>
          <w:trHeight w:val="1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1 034,0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778,4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44,8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44,8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733,6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733,6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820,3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1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Макаровская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Курья в д.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772,1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772,1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12 967,9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423,0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12 675,9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11 330,9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547139" w:rsidRPr="00F924C9" w:rsidTr="00547139">
        <w:trPr>
          <w:trHeight w:val="1416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1 335,4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1 335,4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"Ремонт участка дороги по ул.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9 995,5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9 995,5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1 345,0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1 345,0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1 345,0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78 159,8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28 476,4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67 583,6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25 227,4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7 605,0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7 605,0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7 222,1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7 222,1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7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"Ремонт квартиры № 1 в жилом доме № 5А по ул.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382,9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382,9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1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59 880,6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25 227,4</w:t>
            </w:r>
          </w:p>
        </w:tc>
      </w:tr>
      <w:tr w:rsidR="00547139" w:rsidRPr="00F924C9" w:rsidTr="00547139">
        <w:trPr>
          <w:trHeight w:val="14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59 880,6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25 227,4</w:t>
            </w:r>
          </w:p>
        </w:tc>
      </w:tr>
      <w:tr w:rsidR="00547139" w:rsidRPr="00F924C9" w:rsidTr="00547139">
        <w:trPr>
          <w:trHeight w:val="3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59 880,6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25 227,4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7 383,1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1 675,9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6 735,8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1 599,3</w:t>
            </w:r>
          </w:p>
        </w:tc>
      </w:tr>
      <w:tr w:rsidR="00547139" w:rsidRPr="00F924C9" w:rsidTr="00547139">
        <w:trPr>
          <w:trHeight w:val="5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6 735,8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1 599,3</w:t>
            </w:r>
          </w:p>
        </w:tc>
      </w:tr>
      <w:tr w:rsidR="00547139" w:rsidRPr="00F924C9" w:rsidTr="00547139">
        <w:trPr>
          <w:trHeight w:val="5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6 735,8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1 599,3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6 735,8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1 599,3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647,3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76,6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647,3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</w:tr>
      <w:tr w:rsidR="00547139" w:rsidRPr="00F924C9" w:rsidTr="00547139">
        <w:trPr>
          <w:trHeight w:val="14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1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459,9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459,9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2 850,3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1 573,1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2 098,7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1 183,2</w:t>
            </w:r>
          </w:p>
        </w:tc>
      </w:tr>
      <w:tr w:rsidR="00547139" w:rsidRPr="00F924C9" w:rsidTr="00547139">
        <w:trPr>
          <w:trHeight w:val="1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2 098,7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1 183,2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312,3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312,3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312,3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312,3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1 346,9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870,9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1 346,9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870,9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439,5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439,5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389,9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706,4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389,9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706,4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389,9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425,1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10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425,1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1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425,1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5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"Работы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3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"Осуществление авторского надзора при проведении работ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 1868 г., расположенного в д. Устье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3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657,5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657,5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657,5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31.6.00.00000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657,5</w:t>
            </w:r>
          </w:p>
        </w:tc>
      </w:tr>
      <w:tr w:rsidR="00547139" w:rsidRPr="00F924C9" w:rsidTr="00547139">
        <w:trPr>
          <w:trHeight w:val="8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657,5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657,5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657,5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14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9,3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547139" w:rsidRPr="00F924C9" w:rsidTr="00547139">
        <w:trPr>
          <w:trHeight w:val="2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547139" w:rsidRPr="00F924C9" w:rsidTr="00547139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547139" w:rsidRPr="00F924C9" w:rsidTr="00547139">
        <w:trPr>
          <w:trHeight w:val="6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</w:tbl>
    <w:p w:rsidR="00547139" w:rsidRPr="00F924C9" w:rsidRDefault="00547139" w:rsidP="005471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23" w:type="dxa"/>
        <w:tblInd w:w="93" w:type="dxa"/>
        <w:tblLook w:val="04A0"/>
      </w:tblPr>
      <w:tblGrid>
        <w:gridCol w:w="4835"/>
        <w:gridCol w:w="752"/>
        <w:gridCol w:w="752"/>
        <w:gridCol w:w="2126"/>
        <w:gridCol w:w="2058"/>
      </w:tblGrid>
      <w:tr w:rsidR="00547139" w:rsidRPr="00F924C9" w:rsidTr="00547139">
        <w:trPr>
          <w:trHeight w:val="921"/>
        </w:trPr>
        <w:tc>
          <w:tcPr>
            <w:tcW w:w="10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7C7D" w:rsidRDefault="00BA7C7D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D" w:rsidRDefault="00BA7C7D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D" w:rsidRDefault="00BA7C7D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D" w:rsidRDefault="00BA7C7D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D" w:rsidRDefault="00BA7C7D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D" w:rsidRDefault="00BA7C7D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D" w:rsidRDefault="00BA7C7D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D" w:rsidRDefault="00BA7C7D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D" w:rsidRDefault="00BA7C7D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D" w:rsidRDefault="00BA7C7D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C7D" w:rsidRDefault="00BA7C7D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11 апреля 2023 года № 28 </w:t>
            </w:r>
          </w:p>
        </w:tc>
      </w:tr>
      <w:tr w:rsidR="00547139" w:rsidRPr="00F924C9" w:rsidTr="00547139">
        <w:trPr>
          <w:trHeight w:val="720"/>
        </w:trPr>
        <w:tc>
          <w:tcPr>
            <w:tcW w:w="10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Расходы местного бюджета по разделам и подразделам классификации расходов бюджетов за  первый квартал  2023 года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547139" w:rsidRPr="00F924C9" w:rsidTr="00547139">
        <w:trPr>
          <w:trHeight w:val="1039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118 276,8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34 437,4</w:t>
            </w:r>
          </w:p>
        </w:tc>
      </w:tr>
      <w:tr w:rsidR="00547139" w:rsidRPr="00F924C9" w:rsidTr="00547139">
        <w:trPr>
          <w:trHeight w:val="4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118 276,8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34 437,4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21 100,8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4 041,3</w:t>
            </w:r>
          </w:p>
        </w:tc>
      </w:tr>
      <w:tr w:rsidR="00547139" w:rsidRPr="00F924C9" w:rsidTr="00547139">
        <w:trPr>
          <w:trHeight w:val="73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3 271,3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756,8</w:t>
            </w:r>
          </w:p>
        </w:tc>
      </w:tr>
      <w:tr w:rsidR="00547139" w:rsidRPr="00F924C9" w:rsidTr="00547139">
        <w:trPr>
          <w:trHeight w:val="98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547139" w:rsidRPr="00F924C9" w:rsidTr="00547139">
        <w:trPr>
          <w:trHeight w:val="98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12 845,2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2 651,7</w:t>
            </w:r>
          </w:p>
        </w:tc>
      </w:tr>
      <w:tr w:rsidR="00547139" w:rsidRPr="00F924C9" w:rsidTr="00547139">
        <w:trPr>
          <w:trHeight w:val="73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</w:tr>
      <w:tr w:rsidR="00547139" w:rsidRPr="00F924C9" w:rsidTr="00547139">
        <w:trPr>
          <w:trHeight w:val="5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3 933,6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479,7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206,1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51,5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</w:tr>
      <w:tr w:rsidR="00547139" w:rsidRPr="00F924C9" w:rsidTr="00547139">
        <w:trPr>
          <w:trHeight w:val="4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1 034,0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778,4</w:t>
            </w:r>
          </w:p>
        </w:tc>
      </w:tr>
      <w:tr w:rsidR="00547139" w:rsidRPr="00F924C9" w:rsidTr="00547139">
        <w:trPr>
          <w:trHeight w:val="7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</w:tr>
      <w:tr w:rsidR="00547139" w:rsidRPr="00F924C9" w:rsidTr="00547139">
        <w:trPr>
          <w:trHeight w:val="56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820,3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12 967,9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423,0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12 675,9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547139" w:rsidRPr="00F924C9" w:rsidTr="00547139">
        <w:trPr>
          <w:trHeight w:val="4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78 159,8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28 476,4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67 583,6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25 227,4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7 383,1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1 675,9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2 850,3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1 573,1</w:t>
            </w:r>
          </w:p>
        </w:tc>
      </w:tr>
      <w:tr w:rsidR="00547139" w:rsidRPr="00F924C9" w:rsidTr="00547139">
        <w:trPr>
          <w:trHeight w:val="49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52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425,1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425,1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4 257,5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657,5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657,5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9,3</w:t>
            </w:r>
          </w:p>
        </w:tc>
      </w:tr>
      <w:tr w:rsidR="00547139" w:rsidRPr="00F924C9" w:rsidTr="00547139">
        <w:trPr>
          <w:trHeight w:val="26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</w:tbl>
    <w:p w:rsidR="00547139" w:rsidRPr="00F924C9" w:rsidRDefault="00547139" w:rsidP="005471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34" w:type="dxa"/>
        <w:tblInd w:w="93" w:type="dxa"/>
        <w:tblLook w:val="04A0"/>
      </w:tblPr>
      <w:tblGrid>
        <w:gridCol w:w="4780"/>
        <w:gridCol w:w="2890"/>
        <w:gridCol w:w="1405"/>
        <w:gridCol w:w="1359"/>
      </w:tblGrid>
      <w:tr w:rsidR="00547139" w:rsidRPr="00F924C9" w:rsidTr="00547139">
        <w:trPr>
          <w:trHeight w:val="960"/>
        </w:trPr>
        <w:tc>
          <w:tcPr>
            <w:tcW w:w="10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11 апреля 2023 года № 28 </w:t>
            </w:r>
          </w:p>
        </w:tc>
      </w:tr>
      <w:tr w:rsidR="00547139" w:rsidRPr="00F924C9" w:rsidTr="00547139">
        <w:trPr>
          <w:trHeight w:val="690"/>
        </w:trPr>
        <w:tc>
          <w:tcPr>
            <w:tcW w:w="10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Источники  финансирования дефицита местного бюджета по кодам </w:t>
            </w:r>
            <w:proofErr w:type="gram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классификации  источников  финансирования дефицитов бюджетов</w:t>
            </w:r>
            <w:proofErr w:type="gram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  первый квартал  2023   года</w:t>
            </w:r>
          </w:p>
        </w:tc>
      </w:tr>
      <w:tr w:rsidR="00547139" w:rsidRPr="00F924C9" w:rsidTr="00547139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139" w:rsidRPr="00F924C9" w:rsidTr="00547139">
        <w:trPr>
          <w:trHeight w:val="67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Уточненный план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547139" w:rsidRPr="00F924C9" w:rsidTr="00547139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-60 557,9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-24 854,2</w:t>
            </w:r>
          </w:p>
        </w:tc>
      </w:tr>
      <w:tr w:rsidR="00547139" w:rsidRPr="00F924C9" w:rsidTr="00547139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-60 557,9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-24 854,2</w:t>
            </w:r>
          </w:p>
        </w:tc>
      </w:tr>
      <w:tr w:rsidR="00547139" w:rsidRPr="00F924C9" w:rsidTr="00547139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57 718,9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9 583,2</w:t>
            </w:r>
          </w:p>
        </w:tc>
      </w:tr>
      <w:tr w:rsidR="00547139" w:rsidRPr="00F924C9" w:rsidTr="00547139">
        <w:trPr>
          <w:trHeight w:val="40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57 718,9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9 583,2</w:t>
            </w:r>
          </w:p>
        </w:tc>
      </w:tr>
      <w:tr w:rsidR="00547139" w:rsidRPr="00F924C9" w:rsidTr="00547139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57 718,9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9 583,2</w:t>
            </w:r>
          </w:p>
        </w:tc>
      </w:tr>
      <w:tr w:rsidR="00547139" w:rsidRPr="00F924C9" w:rsidTr="00547139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660 01 05 02 01 10 0000 510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57 718,9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9 583,2</w:t>
            </w:r>
          </w:p>
        </w:tc>
      </w:tr>
      <w:tr w:rsidR="00547139" w:rsidRPr="00F924C9" w:rsidTr="00547139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-118 276,8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-34 437,4</w:t>
            </w:r>
          </w:p>
        </w:tc>
      </w:tr>
      <w:tr w:rsidR="00547139" w:rsidRPr="00F924C9" w:rsidTr="00547139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924C9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-118 276,8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-34 437,4</w:t>
            </w:r>
          </w:p>
        </w:tc>
      </w:tr>
      <w:tr w:rsidR="00547139" w:rsidRPr="00F924C9" w:rsidTr="00547139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-118 276,8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-34 437,4</w:t>
            </w:r>
          </w:p>
        </w:tc>
      </w:tr>
      <w:tr w:rsidR="00547139" w:rsidRPr="00F924C9" w:rsidTr="00547139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-118 276,8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139" w:rsidRPr="00F924C9" w:rsidRDefault="00547139" w:rsidP="0054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924C9">
              <w:rPr>
                <w:rFonts w:ascii="Times New Roman" w:hAnsi="Times New Roman" w:cs="Times New Roman"/>
                <w:sz w:val="20"/>
                <w:szCs w:val="20"/>
              </w:rPr>
              <w:t>-34 437,4</w:t>
            </w:r>
          </w:p>
        </w:tc>
      </w:tr>
    </w:tbl>
    <w:p w:rsidR="00547139" w:rsidRPr="00F924C9" w:rsidRDefault="00547139" w:rsidP="005471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7139" w:rsidRPr="00F924C9" w:rsidRDefault="00547139" w:rsidP="00F97DD4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924C9" w:rsidRPr="00F924C9" w:rsidRDefault="00F924C9" w:rsidP="00F924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24C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924C9" w:rsidRPr="00F924C9" w:rsidRDefault="00F924C9" w:rsidP="00F924C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24C9">
        <w:rPr>
          <w:rFonts w:ascii="Times New Roman" w:hAnsi="Times New Roman" w:cs="Times New Roman"/>
          <w:b w:val="0"/>
          <w:sz w:val="24"/>
          <w:szCs w:val="24"/>
        </w:rPr>
        <w:t>от 13 апреля  2023 года № 31</w:t>
      </w:r>
    </w:p>
    <w:p w:rsidR="00F924C9" w:rsidRDefault="00F924C9" w:rsidP="00F924C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24C9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F924C9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F924C9" w:rsidRPr="00F924C9" w:rsidRDefault="00F924C9" w:rsidP="00F924C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924C9" w:rsidRPr="00F924C9" w:rsidRDefault="00F924C9" w:rsidP="00F924C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24C9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№ 108 от 20.09.2022г.</w:t>
      </w:r>
    </w:p>
    <w:p w:rsidR="00F924C9" w:rsidRPr="00F924C9" w:rsidRDefault="00F924C9" w:rsidP="00F924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924C9" w:rsidRPr="00F924C9" w:rsidRDefault="00F924C9" w:rsidP="00F924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24C9">
        <w:rPr>
          <w:rFonts w:ascii="Times New Roman" w:hAnsi="Times New Roman" w:cs="Times New Roman"/>
          <w:sz w:val="24"/>
          <w:szCs w:val="24"/>
        </w:rPr>
        <w:t xml:space="preserve">Руководствуясь пунктом 1.2. </w:t>
      </w:r>
      <w:hyperlink r:id="rId8" w:history="1">
        <w:proofErr w:type="gramStart"/>
        <w:r w:rsidRPr="00F924C9">
          <w:rPr>
            <w:rFonts w:ascii="Times New Roman" w:hAnsi="Times New Roman" w:cs="Times New Roman"/>
            <w:color w:val="000000"/>
            <w:sz w:val="24"/>
            <w:szCs w:val="24"/>
          </w:rPr>
          <w:t>Положени</w:t>
        </w:r>
      </w:hyperlink>
      <w:r w:rsidRPr="00F924C9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 w:rsidRPr="00F924C9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F924C9">
        <w:rPr>
          <w:rFonts w:ascii="Times New Roman" w:hAnsi="Times New Roman" w:cs="Times New Roman"/>
          <w:sz w:val="24"/>
          <w:szCs w:val="24"/>
        </w:rPr>
        <w:t xml:space="preserve"> коммерческом найме жилых помещений муниципального образования «</w:t>
      </w:r>
      <w:proofErr w:type="spellStart"/>
      <w:r w:rsidRPr="00F924C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924C9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округа», утвержденным  Решением Совета депутатов МО «</w:t>
      </w:r>
      <w:proofErr w:type="spellStart"/>
      <w:r w:rsidRPr="00F924C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924C9">
        <w:rPr>
          <w:rFonts w:ascii="Times New Roman" w:hAnsi="Times New Roman" w:cs="Times New Roman"/>
          <w:sz w:val="24"/>
          <w:szCs w:val="24"/>
        </w:rPr>
        <w:t xml:space="preserve"> сельсовет» НАО от 06.12.2018 № 2,  Администрация Сельского поселения «</w:t>
      </w:r>
      <w:proofErr w:type="spellStart"/>
      <w:r w:rsidRPr="00F924C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924C9">
        <w:rPr>
          <w:rFonts w:ascii="Times New Roman" w:hAnsi="Times New Roman" w:cs="Times New Roman"/>
          <w:sz w:val="24"/>
          <w:szCs w:val="24"/>
        </w:rPr>
        <w:t xml:space="preserve"> сельсовет» ЗР НАО постановляет:</w:t>
      </w:r>
    </w:p>
    <w:p w:rsidR="00F924C9" w:rsidRPr="00F924C9" w:rsidRDefault="00F924C9" w:rsidP="00F924C9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4C9">
        <w:rPr>
          <w:rFonts w:ascii="Times New Roman" w:hAnsi="Times New Roman" w:cs="Times New Roman"/>
          <w:sz w:val="24"/>
          <w:szCs w:val="24"/>
        </w:rPr>
        <w:t>1. Внести изменения в Постановление № 108 от 20.09.2022 года «Об отнесении жилых помещений  к муниципальному жилищному фонду коммерческого использования Сельского поселения «</w:t>
      </w:r>
      <w:proofErr w:type="spellStart"/>
      <w:r w:rsidRPr="00F924C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924C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округа»:</w:t>
      </w:r>
    </w:p>
    <w:p w:rsidR="00F924C9" w:rsidRPr="00F924C9" w:rsidRDefault="00F924C9" w:rsidP="00F924C9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4C9">
        <w:rPr>
          <w:rFonts w:ascii="Times New Roman" w:hAnsi="Times New Roman" w:cs="Times New Roman"/>
          <w:sz w:val="24"/>
          <w:szCs w:val="24"/>
        </w:rPr>
        <w:lastRenderedPageBreak/>
        <w:t>- Приложение постановления № 108 от 20.09.2022г.  дополнить пунктом 11,12 в соответствии  с Приложением к настоящему постановлению.</w:t>
      </w:r>
    </w:p>
    <w:p w:rsidR="00F924C9" w:rsidRPr="00F924C9" w:rsidRDefault="00F924C9" w:rsidP="00F924C9">
      <w:pPr>
        <w:pStyle w:val="ab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4C9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подписания и подлежит официальному опубликованию (обнародованию).</w:t>
      </w:r>
    </w:p>
    <w:p w:rsidR="00F924C9" w:rsidRPr="00F924C9" w:rsidRDefault="00F924C9" w:rsidP="00F924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924C9" w:rsidRPr="00F924C9" w:rsidRDefault="00F924C9" w:rsidP="00F924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924C9" w:rsidRPr="00F924C9" w:rsidRDefault="00F924C9" w:rsidP="00F924C9">
      <w:pPr>
        <w:pStyle w:val="ab"/>
        <w:rPr>
          <w:rFonts w:ascii="Times New Roman" w:hAnsi="Times New Roman" w:cs="Times New Roman"/>
          <w:sz w:val="24"/>
          <w:szCs w:val="24"/>
        </w:rPr>
      </w:pPr>
      <w:r w:rsidRPr="00F924C9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F924C9" w:rsidRPr="00F924C9" w:rsidRDefault="00F924C9" w:rsidP="00F924C9">
      <w:pPr>
        <w:pStyle w:val="ab"/>
        <w:rPr>
          <w:rFonts w:ascii="Times New Roman" w:hAnsi="Times New Roman" w:cs="Times New Roman"/>
          <w:sz w:val="24"/>
          <w:szCs w:val="24"/>
        </w:rPr>
      </w:pPr>
      <w:r w:rsidRPr="00F924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24C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924C9">
        <w:rPr>
          <w:rFonts w:ascii="Times New Roman" w:hAnsi="Times New Roman" w:cs="Times New Roman"/>
          <w:sz w:val="24"/>
          <w:szCs w:val="24"/>
        </w:rPr>
        <w:t xml:space="preserve">  сельсовет</w:t>
      </w:r>
    </w:p>
    <w:p w:rsidR="00F924C9" w:rsidRPr="00F924C9" w:rsidRDefault="00F924C9" w:rsidP="00F924C9">
      <w:pPr>
        <w:pStyle w:val="ab"/>
        <w:rPr>
          <w:rFonts w:ascii="Times New Roman" w:hAnsi="Times New Roman" w:cs="Times New Roman"/>
          <w:sz w:val="24"/>
          <w:szCs w:val="24"/>
        </w:rPr>
      </w:pPr>
      <w:r w:rsidRPr="00F924C9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F924C9" w:rsidRPr="00F924C9" w:rsidRDefault="00F924C9" w:rsidP="00F924C9">
      <w:pPr>
        <w:pStyle w:val="ab"/>
        <w:rPr>
          <w:rFonts w:ascii="Times New Roman" w:hAnsi="Times New Roman" w:cs="Times New Roman"/>
          <w:sz w:val="24"/>
          <w:szCs w:val="24"/>
        </w:rPr>
      </w:pPr>
      <w:r w:rsidRPr="00F924C9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</w:t>
      </w:r>
      <w:r w:rsidRPr="00F924C9">
        <w:rPr>
          <w:rFonts w:ascii="Times New Roman" w:hAnsi="Times New Roman" w:cs="Times New Roman"/>
          <w:sz w:val="24"/>
          <w:szCs w:val="24"/>
        </w:rPr>
        <w:tab/>
      </w:r>
      <w:r w:rsidRPr="00F924C9">
        <w:rPr>
          <w:rFonts w:ascii="Times New Roman" w:hAnsi="Times New Roman" w:cs="Times New Roman"/>
          <w:sz w:val="24"/>
          <w:szCs w:val="24"/>
        </w:rPr>
        <w:tab/>
      </w:r>
      <w:r w:rsidRPr="00F924C9">
        <w:rPr>
          <w:rFonts w:ascii="Times New Roman" w:hAnsi="Times New Roman" w:cs="Times New Roman"/>
          <w:sz w:val="24"/>
          <w:szCs w:val="24"/>
        </w:rPr>
        <w:tab/>
      </w:r>
      <w:r w:rsidRPr="00F924C9">
        <w:rPr>
          <w:rFonts w:ascii="Times New Roman" w:hAnsi="Times New Roman" w:cs="Times New Roman"/>
          <w:sz w:val="24"/>
          <w:szCs w:val="24"/>
        </w:rPr>
        <w:tab/>
      </w:r>
      <w:r w:rsidRPr="00F924C9">
        <w:rPr>
          <w:rFonts w:ascii="Times New Roman" w:hAnsi="Times New Roman" w:cs="Times New Roman"/>
          <w:sz w:val="24"/>
          <w:szCs w:val="24"/>
        </w:rPr>
        <w:tab/>
        <w:t xml:space="preserve">           Д.С.Якубови</w:t>
      </w:r>
      <w:r>
        <w:rPr>
          <w:rFonts w:ascii="Times New Roman" w:hAnsi="Times New Roman" w:cs="Times New Roman"/>
          <w:sz w:val="24"/>
          <w:szCs w:val="24"/>
        </w:rPr>
        <w:t>ч</w:t>
      </w:r>
    </w:p>
    <w:p w:rsidR="00F924C9" w:rsidRDefault="00F924C9" w:rsidP="00F924C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924C9" w:rsidRPr="00E36400" w:rsidRDefault="00F924C9" w:rsidP="00F924C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36400">
        <w:rPr>
          <w:rFonts w:ascii="Times New Roman" w:hAnsi="Times New Roman" w:cs="Times New Roman"/>
        </w:rPr>
        <w:t>Приложение</w:t>
      </w:r>
    </w:p>
    <w:p w:rsidR="00F924C9" w:rsidRPr="00E36400" w:rsidRDefault="00F924C9" w:rsidP="00F924C9">
      <w:pPr>
        <w:pStyle w:val="ConsPlusNormal"/>
        <w:jc w:val="right"/>
        <w:rPr>
          <w:rFonts w:ascii="Times New Roman" w:hAnsi="Times New Roman" w:cs="Times New Roman"/>
        </w:rPr>
      </w:pPr>
      <w:r w:rsidRPr="00E36400">
        <w:rPr>
          <w:rFonts w:ascii="Times New Roman" w:hAnsi="Times New Roman" w:cs="Times New Roman"/>
        </w:rPr>
        <w:t>к Постановлению Администрации</w:t>
      </w:r>
    </w:p>
    <w:p w:rsidR="00F924C9" w:rsidRPr="00E36400" w:rsidRDefault="00F924C9" w:rsidP="00F924C9">
      <w:pPr>
        <w:pStyle w:val="ConsPlusNormal"/>
        <w:jc w:val="right"/>
        <w:rPr>
          <w:rFonts w:ascii="Times New Roman" w:hAnsi="Times New Roman" w:cs="Times New Roman"/>
        </w:rPr>
      </w:pPr>
      <w:r w:rsidRPr="00E36400">
        <w:rPr>
          <w:rFonts w:ascii="Times New Roman" w:hAnsi="Times New Roman" w:cs="Times New Roman"/>
        </w:rPr>
        <w:t>Сельского поселения «</w:t>
      </w:r>
      <w:proofErr w:type="spellStart"/>
      <w:r w:rsidRPr="00E36400">
        <w:rPr>
          <w:rFonts w:ascii="Times New Roman" w:hAnsi="Times New Roman" w:cs="Times New Roman"/>
        </w:rPr>
        <w:t>Тельвисочный</w:t>
      </w:r>
      <w:proofErr w:type="spellEnd"/>
      <w:r w:rsidRPr="00E36400">
        <w:rPr>
          <w:rFonts w:ascii="Times New Roman" w:hAnsi="Times New Roman" w:cs="Times New Roman"/>
        </w:rPr>
        <w:t xml:space="preserve"> сельсовет» ЗР НАО</w:t>
      </w:r>
    </w:p>
    <w:p w:rsidR="00BA7C7D" w:rsidRDefault="00F924C9" w:rsidP="00BA7C7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15</w:t>
      </w:r>
      <w:r w:rsidRPr="00E364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04.2023  № 31</w:t>
      </w:r>
    </w:p>
    <w:p w:rsidR="00BA7C7D" w:rsidRPr="00BA7C7D" w:rsidRDefault="00BA7C7D" w:rsidP="00BA7C7D">
      <w:pPr>
        <w:pStyle w:val="ConsPlusNormal"/>
        <w:jc w:val="right"/>
        <w:rPr>
          <w:rFonts w:ascii="Times New Roman" w:hAnsi="Times New Roman" w:cs="Times New Roman"/>
        </w:rPr>
      </w:pPr>
    </w:p>
    <w:p w:rsidR="00F924C9" w:rsidRPr="00F924C9" w:rsidRDefault="00F924C9" w:rsidP="00F924C9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F924C9">
        <w:rPr>
          <w:rFonts w:ascii="Times New Roman" w:hAnsi="Times New Roman"/>
          <w:b/>
          <w:sz w:val="20"/>
          <w:szCs w:val="20"/>
        </w:rPr>
        <w:t>Перечень</w:t>
      </w:r>
    </w:p>
    <w:p w:rsidR="00F924C9" w:rsidRPr="00F924C9" w:rsidRDefault="00F924C9" w:rsidP="00F924C9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F924C9">
        <w:rPr>
          <w:rFonts w:ascii="Times New Roman" w:hAnsi="Times New Roman"/>
          <w:b/>
          <w:sz w:val="20"/>
          <w:szCs w:val="20"/>
        </w:rPr>
        <w:t>жилых помещений, относящихся к муниципальному жилищному фонду коммерческого использования Сельского поселения «</w:t>
      </w:r>
      <w:proofErr w:type="spellStart"/>
      <w:r w:rsidRPr="00F924C9">
        <w:rPr>
          <w:rFonts w:ascii="Times New Roman" w:hAnsi="Times New Roman"/>
          <w:b/>
          <w:sz w:val="20"/>
          <w:szCs w:val="20"/>
        </w:rPr>
        <w:t>Тельвисочный</w:t>
      </w:r>
      <w:proofErr w:type="spellEnd"/>
      <w:r w:rsidRPr="00F924C9">
        <w:rPr>
          <w:rFonts w:ascii="Times New Roman" w:hAnsi="Times New Roman"/>
          <w:b/>
          <w:sz w:val="20"/>
          <w:szCs w:val="20"/>
        </w:rPr>
        <w:t xml:space="preserve"> сельсовет» Заполярного района Ненецкого автономного округа</w:t>
      </w:r>
    </w:p>
    <w:p w:rsidR="00F924C9" w:rsidRPr="00F924C9" w:rsidRDefault="00F924C9" w:rsidP="00F924C9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984"/>
        <w:gridCol w:w="2977"/>
        <w:gridCol w:w="2693"/>
      </w:tblGrid>
      <w:tr w:rsidR="00F924C9" w:rsidRPr="00F924C9" w:rsidTr="00F924C9">
        <w:trPr>
          <w:trHeight w:val="6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924C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24C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924C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 xml:space="preserve">Наименование  </w:t>
            </w:r>
          </w:p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>жилого помещения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24C9">
              <w:rPr>
                <w:rFonts w:ascii="Times New Roman" w:hAnsi="Times New Roman" w:cs="Times New Roman"/>
              </w:rPr>
              <w:t>Местонахождение</w:t>
            </w:r>
          </w:p>
          <w:p w:rsidR="00F924C9" w:rsidRPr="00F924C9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24C9">
              <w:rPr>
                <w:rFonts w:ascii="Times New Roman" w:hAnsi="Times New Roman"/>
              </w:rPr>
              <w:t>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>жилого помещения</w:t>
            </w:r>
          </w:p>
          <w:p w:rsidR="00F924C9" w:rsidRPr="00F924C9" w:rsidRDefault="00F924C9" w:rsidP="00F924C9">
            <w:pPr>
              <w:pStyle w:val="ab"/>
              <w:jc w:val="center"/>
              <w:rPr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</w:tr>
      <w:tr w:rsidR="00F924C9" w:rsidRPr="00F924C9" w:rsidTr="00F924C9">
        <w:trPr>
          <w:trHeight w:val="9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>квартира № 7</w:t>
            </w:r>
          </w:p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F924C9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F924C9">
              <w:rPr>
                <w:rFonts w:ascii="Times New Roman" w:hAnsi="Times New Roman"/>
                <w:sz w:val="20"/>
                <w:szCs w:val="20"/>
              </w:rPr>
              <w:t xml:space="preserve">            ул</w:t>
            </w:r>
            <w:proofErr w:type="gramStart"/>
            <w:r w:rsidRPr="00F924C9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924C9">
              <w:rPr>
                <w:rFonts w:ascii="Times New Roman" w:hAnsi="Times New Roman"/>
                <w:sz w:val="20"/>
                <w:szCs w:val="20"/>
              </w:rPr>
              <w:t>олярная дом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69,1</w:t>
            </w:r>
          </w:p>
        </w:tc>
      </w:tr>
      <w:tr w:rsidR="00F924C9" w:rsidRPr="00F924C9" w:rsidTr="00F924C9">
        <w:trPr>
          <w:trHeight w:val="9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>квартира № 8</w:t>
            </w:r>
          </w:p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F924C9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F924C9">
              <w:rPr>
                <w:rFonts w:ascii="Times New Roman" w:hAnsi="Times New Roman"/>
                <w:sz w:val="20"/>
                <w:szCs w:val="20"/>
              </w:rPr>
              <w:t xml:space="preserve">            ул</w:t>
            </w:r>
            <w:proofErr w:type="gramStart"/>
            <w:r w:rsidRPr="00F924C9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F924C9">
              <w:rPr>
                <w:rFonts w:ascii="Times New Roman" w:hAnsi="Times New Roman"/>
                <w:sz w:val="20"/>
                <w:szCs w:val="20"/>
              </w:rPr>
              <w:t>олярная дом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C9" w:rsidRPr="00F924C9" w:rsidRDefault="00F924C9" w:rsidP="00F924C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24C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56,3</w:t>
            </w:r>
          </w:p>
        </w:tc>
      </w:tr>
    </w:tbl>
    <w:p w:rsidR="00F924C9" w:rsidRPr="00F924C9" w:rsidRDefault="00F924C9" w:rsidP="00F924C9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547139" w:rsidRPr="00F924C9" w:rsidRDefault="00547139" w:rsidP="00F97DD4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F924C9" w:rsidRPr="00F924C9" w:rsidRDefault="00F924C9" w:rsidP="00F924C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94D9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924C9" w:rsidRPr="00894D93" w:rsidRDefault="00F924C9" w:rsidP="00F924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94D9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24 апреля 2023  года № 34</w:t>
      </w:r>
    </w:p>
    <w:p w:rsidR="00F924C9" w:rsidRDefault="00F924C9" w:rsidP="00F924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894D93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894D93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894D93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BA7C7D" w:rsidRPr="00BA7C7D" w:rsidRDefault="00BA7C7D" w:rsidP="00F924C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924C9" w:rsidRDefault="00F924C9" w:rsidP="00F924C9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«Положение</w:t>
      </w:r>
      <w:r w:rsidRPr="00B8549F">
        <w:rPr>
          <w:rFonts w:ascii="Times New Roman" w:hAnsi="Times New Roman"/>
          <w:sz w:val="24"/>
          <w:szCs w:val="24"/>
        </w:rPr>
        <w:t xml:space="preserve"> о размерах и условиях оплаты труда работников Администрации МО «</w:t>
      </w:r>
      <w:proofErr w:type="spellStart"/>
      <w:r w:rsidRPr="00B8549F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8549F">
        <w:rPr>
          <w:rFonts w:ascii="Times New Roman" w:hAnsi="Times New Roman"/>
          <w:sz w:val="24"/>
          <w:szCs w:val="24"/>
        </w:rPr>
        <w:t xml:space="preserve"> сельсовет» НАО</w:t>
      </w:r>
      <w:r>
        <w:rPr>
          <w:rFonts w:ascii="Times New Roman" w:hAnsi="Times New Roman"/>
          <w:sz w:val="24"/>
          <w:szCs w:val="24"/>
        </w:rPr>
        <w:t>»</w:t>
      </w:r>
    </w:p>
    <w:p w:rsidR="00F924C9" w:rsidRDefault="00F924C9" w:rsidP="00F92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В соответствии Решением</w:t>
      </w:r>
      <w:r w:rsidRPr="00A179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Совет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от </w:t>
      </w:r>
      <w:r w:rsidRPr="00696A6A">
        <w:rPr>
          <w:rFonts w:ascii="Times New Roman" w:hAnsi="Times New Roman"/>
          <w:sz w:val="24"/>
          <w:szCs w:val="24"/>
        </w:rPr>
        <w:t>13.04.2023 № 4 РЕШИЛ</w:t>
      </w:r>
      <w:r>
        <w:rPr>
          <w:rFonts w:ascii="Times New Roman" w:hAnsi="Times New Roman"/>
          <w:sz w:val="24"/>
          <w:szCs w:val="24"/>
        </w:rPr>
        <w:t>:</w:t>
      </w:r>
    </w:p>
    <w:p w:rsidR="00F924C9" w:rsidRPr="002077E7" w:rsidRDefault="00F924C9" w:rsidP="00F92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F924C9" w:rsidRDefault="00F924C9" w:rsidP="00F924C9">
      <w:pPr>
        <w:pStyle w:val="ConsPlusNonformat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77E7">
        <w:rPr>
          <w:rFonts w:ascii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hAnsi="Times New Roman" w:cs="Times New Roman"/>
          <w:sz w:val="24"/>
          <w:szCs w:val="24"/>
        </w:rPr>
        <w:t>Внести изменения в  «</w:t>
      </w:r>
      <w:r>
        <w:rPr>
          <w:rFonts w:ascii="Times New Roman" w:hAnsi="Times New Roman"/>
          <w:sz w:val="24"/>
          <w:szCs w:val="24"/>
        </w:rPr>
        <w:t>Положение</w:t>
      </w:r>
      <w:r w:rsidRPr="002077E7">
        <w:rPr>
          <w:rFonts w:ascii="Times New Roman" w:hAnsi="Times New Roman"/>
          <w:sz w:val="24"/>
          <w:szCs w:val="24"/>
        </w:rPr>
        <w:t xml:space="preserve"> о размерах и условиях оплаты труда работников Администрации  муниципального образования «</w:t>
      </w:r>
      <w:proofErr w:type="spellStart"/>
      <w:r w:rsidRPr="002077E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077E7">
        <w:rPr>
          <w:rFonts w:ascii="Times New Roman" w:hAnsi="Times New Roman"/>
          <w:sz w:val="24"/>
          <w:szCs w:val="24"/>
        </w:rPr>
        <w:t xml:space="preserve">  сельсовет»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», утвержденное постановлением администрации </w:t>
      </w:r>
      <w:r w:rsidRPr="002077E7"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 w:rsidRPr="002077E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077E7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от 15.10.2019 № 127(в редакции от 28.12.2021 № 165):</w:t>
      </w:r>
    </w:p>
    <w:p w:rsidR="00F924C9" w:rsidRDefault="00F924C9" w:rsidP="00F924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1). Приложение </w:t>
      </w:r>
      <w:r w:rsidRPr="00CB258A">
        <w:rPr>
          <w:rFonts w:ascii="Times New Roman" w:hAnsi="Times New Roman"/>
          <w:sz w:val="24"/>
          <w:szCs w:val="24"/>
        </w:rPr>
        <w:t>2 «Размеры окладов, ставок заработной платы по профессиональным квалификационным группам общеотраслевых профессий рабочих</w:t>
      </w:r>
      <w:r>
        <w:rPr>
          <w:rFonts w:ascii="Times New Roman" w:hAnsi="Times New Roman"/>
          <w:sz w:val="24"/>
          <w:szCs w:val="24"/>
        </w:rPr>
        <w:t>» изложить в новой редакции (приложение 1 к настоящему постановлению);</w:t>
      </w:r>
    </w:p>
    <w:p w:rsidR="00F924C9" w:rsidRDefault="00F924C9" w:rsidP="00F924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Приложение 3 «</w:t>
      </w:r>
      <w:r w:rsidRPr="00CB258A">
        <w:rPr>
          <w:rFonts w:ascii="Times New Roman" w:hAnsi="Times New Roman"/>
          <w:sz w:val="24"/>
          <w:szCs w:val="24"/>
        </w:rPr>
        <w:t xml:space="preserve">Размеры должностных окладов, ставок заработной платы по профессиональным квалификационным группам общеотраслевых должностей руководителей, </w:t>
      </w:r>
      <w:r w:rsidRPr="00CB258A">
        <w:rPr>
          <w:rFonts w:ascii="Times New Roman" w:hAnsi="Times New Roman"/>
          <w:sz w:val="24"/>
          <w:szCs w:val="24"/>
        </w:rPr>
        <w:lastRenderedPageBreak/>
        <w:t>специалистов и служащих</w:t>
      </w:r>
      <w:r>
        <w:rPr>
          <w:rFonts w:ascii="Times New Roman" w:hAnsi="Times New Roman"/>
          <w:sz w:val="24"/>
          <w:szCs w:val="24"/>
        </w:rPr>
        <w:t>» изложить в новой редакции (приложение 2 к настоящему постановлению);</w:t>
      </w:r>
    </w:p>
    <w:p w:rsidR="00F924C9" w:rsidRPr="002077E7" w:rsidRDefault="00F924C9" w:rsidP="00F924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Приложение 4 «</w:t>
      </w:r>
      <w:r w:rsidRPr="00CB258A">
        <w:rPr>
          <w:rFonts w:ascii="Times New Roman" w:hAnsi="Times New Roman"/>
        </w:rPr>
        <w:t>Размер должностного оклада главного бухгалтера</w:t>
      </w:r>
      <w:r>
        <w:rPr>
          <w:rFonts w:ascii="Times New Roman" w:hAnsi="Times New Roman"/>
        </w:rPr>
        <w:t xml:space="preserve">» </w:t>
      </w:r>
      <w:r w:rsidRPr="00CB258A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изложить в новой редакции (приложение 3 к настоящему постановлению);</w:t>
      </w:r>
    </w:p>
    <w:p w:rsidR="00F924C9" w:rsidRPr="00A079FB" w:rsidRDefault="00F924C9" w:rsidP="00F924C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5.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Pr="002077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вступает в силу с 1 июля 2023 года и подлежит официальному   опубликованию (обнародованию</w:t>
      </w:r>
      <w:r w:rsidRPr="002077E7">
        <w:rPr>
          <w:rFonts w:ascii="Times New Roman" w:hAnsi="Times New Roman"/>
          <w:sz w:val="24"/>
          <w:szCs w:val="24"/>
        </w:rPr>
        <w:t>).</w:t>
      </w:r>
    </w:p>
    <w:p w:rsidR="00F924C9" w:rsidRDefault="00F924C9" w:rsidP="00F924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924C9" w:rsidRDefault="00F924C9" w:rsidP="00F924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924C9" w:rsidRDefault="00F924C9" w:rsidP="00F924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</w:p>
    <w:p w:rsidR="00F924C9" w:rsidRDefault="00F924C9" w:rsidP="00F924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924C9" w:rsidRDefault="00F924C9" w:rsidP="00F924C9">
      <w:pPr>
        <w:spacing w:after="0"/>
        <w:rPr>
          <w:rFonts w:ascii="Times New Roman" w:hAnsi="Times New Roman"/>
          <w:sz w:val="24"/>
          <w:szCs w:val="24"/>
        </w:rPr>
      </w:pPr>
      <w:r w:rsidRPr="00FB3790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B3790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ельсовет» </w:t>
      </w:r>
    </w:p>
    <w:p w:rsidR="00F924C9" w:rsidRDefault="00F924C9" w:rsidP="00F924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Заполярного района</w:t>
      </w:r>
      <w:r w:rsidRPr="00FB3790">
        <w:rPr>
          <w:rFonts w:ascii="Times New Roman" w:hAnsi="Times New Roman"/>
          <w:sz w:val="24"/>
          <w:szCs w:val="24"/>
        </w:rPr>
        <w:t xml:space="preserve">  </w:t>
      </w:r>
    </w:p>
    <w:p w:rsidR="00F924C9" w:rsidRDefault="00F924C9" w:rsidP="00BA7C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FB3790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FB379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Д.С.Якубович</w:t>
      </w:r>
    </w:p>
    <w:p w:rsidR="00F924C9" w:rsidRPr="004A4F76" w:rsidRDefault="00F924C9" w:rsidP="00F924C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924C9" w:rsidRPr="00BA7C7D" w:rsidRDefault="00F924C9" w:rsidP="00F924C9">
      <w:pPr>
        <w:pStyle w:val="ab"/>
        <w:jc w:val="right"/>
        <w:rPr>
          <w:rFonts w:ascii="Times New Roman" w:hAnsi="Times New Roman"/>
          <w:sz w:val="20"/>
          <w:szCs w:val="20"/>
        </w:rPr>
      </w:pPr>
      <w:bookmarkStart w:id="0" w:name="Par11"/>
      <w:bookmarkEnd w:id="0"/>
      <w:r w:rsidRPr="00BA7C7D">
        <w:rPr>
          <w:rFonts w:ascii="Times New Roman" w:hAnsi="Times New Roman"/>
          <w:sz w:val="20"/>
          <w:szCs w:val="20"/>
        </w:rPr>
        <w:t xml:space="preserve">Приложение 1 </w:t>
      </w:r>
    </w:p>
    <w:p w:rsidR="00F924C9" w:rsidRPr="00BA7C7D" w:rsidRDefault="00F924C9" w:rsidP="00F924C9">
      <w:pPr>
        <w:pStyle w:val="ab"/>
        <w:jc w:val="right"/>
        <w:rPr>
          <w:rFonts w:ascii="Times New Roman" w:hAnsi="Times New Roman"/>
          <w:sz w:val="20"/>
          <w:szCs w:val="20"/>
        </w:rPr>
      </w:pPr>
      <w:r w:rsidRPr="00BA7C7D">
        <w:rPr>
          <w:rFonts w:ascii="Times New Roman" w:hAnsi="Times New Roman"/>
          <w:sz w:val="20"/>
          <w:szCs w:val="20"/>
        </w:rPr>
        <w:t>к Постановлению  от 24.04.2023 № 34</w:t>
      </w:r>
    </w:p>
    <w:p w:rsidR="00F924C9" w:rsidRPr="004A4F76" w:rsidRDefault="00F924C9" w:rsidP="00F924C9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F924C9" w:rsidRPr="00E0586F" w:rsidRDefault="00F924C9" w:rsidP="00F924C9">
      <w:pPr>
        <w:jc w:val="center"/>
        <w:rPr>
          <w:rFonts w:ascii="Times New Roman" w:hAnsi="Times New Roman"/>
          <w:b/>
          <w:sz w:val="24"/>
          <w:szCs w:val="24"/>
        </w:rPr>
      </w:pPr>
      <w:r w:rsidRPr="00E0586F">
        <w:rPr>
          <w:rFonts w:ascii="Times New Roman" w:hAnsi="Times New Roman"/>
          <w:b/>
          <w:sz w:val="24"/>
          <w:szCs w:val="24"/>
        </w:rPr>
        <w:t>Размеры окладов, ставок заработной платы по профессиональным квалификационным группам общеотраслевых профессий рабочих</w:t>
      </w:r>
    </w:p>
    <w:tbl>
      <w:tblPr>
        <w:tblW w:w="101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831"/>
        <w:gridCol w:w="2594"/>
        <w:gridCol w:w="3854"/>
      </w:tblGrid>
      <w:tr w:rsidR="00F924C9" w:rsidRPr="004C230B" w:rsidTr="00F924C9">
        <w:trPr>
          <w:trHeight w:val="1039"/>
        </w:trPr>
        <w:tc>
          <w:tcPr>
            <w:tcW w:w="851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№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Наименование профессиональной квалификационной группы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Квалификационные уровни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Размер оклада, ставки заработной платы, в руб.</w:t>
            </w:r>
          </w:p>
        </w:tc>
      </w:tr>
      <w:tr w:rsidR="00F924C9" w:rsidRPr="004C230B" w:rsidTr="004C230B">
        <w:trPr>
          <w:trHeight w:val="1947"/>
        </w:trPr>
        <w:tc>
          <w:tcPr>
            <w:tcW w:w="851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Общеотраслевые профессии рабочих первого уровня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 xml:space="preserve">1 квалификационный уровень </w:t>
            </w:r>
          </w:p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54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6 974,0 – для профессий рабочих, по которым предусмотрено присвоение 1 квалификационного разряда в соответствии с единым тарифно-квалификационным справочником работ и профессий рабочих</w:t>
            </w:r>
          </w:p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(уборщик служебных помещений)</w:t>
            </w:r>
          </w:p>
        </w:tc>
      </w:tr>
      <w:tr w:rsidR="00F924C9" w:rsidRPr="004C230B" w:rsidTr="004C230B">
        <w:trPr>
          <w:trHeight w:val="155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Общеотраслевые профессии рабочих второго уровня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 xml:space="preserve">2 квалификационный уровень </w:t>
            </w:r>
          </w:p>
        </w:tc>
        <w:tc>
          <w:tcPr>
            <w:tcW w:w="3854" w:type="dxa"/>
            <w:tcBorders>
              <w:bottom w:val="single" w:sz="4" w:space="0" w:color="000000"/>
            </w:tcBorders>
            <w:shd w:val="clear" w:color="auto" w:fill="auto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8 346,0 – для профессий рабочих, по которым предусмотрено присвоение 6 квалификационного разряда в соответствии с единым тарифно-квалификационным справочником работ и профессий рабочих уровень (водитель автомобиля)</w:t>
            </w:r>
          </w:p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BA7C7D" w:rsidRDefault="00BA7C7D" w:rsidP="00F924C9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F924C9" w:rsidRPr="00BA7C7D" w:rsidRDefault="00F924C9" w:rsidP="00F924C9">
      <w:pPr>
        <w:pStyle w:val="ab"/>
        <w:jc w:val="right"/>
        <w:rPr>
          <w:rFonts w:ascii="Times New Roman" w:hAnsi="Times New Roman"/>
          <w:sz w:val="20"/>
          <w:szCs w:val="20"/>
        </w:rPr>
      </w:pPr>
      <w:r w:rsidRPr="00BA7C7D">
        <w:rPr>
          <w:rFonts w:ascii="Times New Roman" w:hAnsi="Times New Roman"/>
          <w:sz w:val="20"/>
          <w:szCs w:val="20"/>
        </w:rPr>
        <w:t xml:space="preserve">Приложение 2 </w:t>
      </w:r>
    </w:p>
    <w:p w:rsidR="00F924C9" w:rsidRPr="00BA7C7D" w:rsidRDefault="00F924C9" w:rsidP="00F924C9">
      <w:pPr>
        <w:pStyle w:val="ab"/>
        <w:jc w:val="right"/>
        <w:rPr>
          <w:rFonts w:ascii="Times New Roman" w:hAnsi="Times New Roman"/>
          <w:sz w:val="20"/>
          <w:szCs w:val="20"/>
        </w:rPr>
      </w:pPr>
      <w:r w:rsidRPr="00BA7C7D">
        <w:rPr>
          <w:rFonts w:ascii="Times New Roman" w:hAnsi="Times New Roman"/>
          <w:sz w:val="20"/>
          <w:szCs w:val="20"/>
        </w:rPr>
        <w:t>к Постановлению  от 24.04.2023 № 34</w:t>
      </w:r>
    </w:p>
    <w:p w:rsidR="00F924C9" w:rsidRPr="004A4F76" w:rsidRDefault="00F924C9" w:rsidP="00F924C9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F924C9" w:rsidRPr="00E0586F" w:rsidRDefault="00F924C9" w:rsidP="00F924C9">
      <w:pPr>
        <w:jc w:val="center"/>
        <w:rPr>
          <w:rFonts w:ascii="Times New Roman" w:hAnsi="Times New Roman"/>
          <w:b/>
          <w:sz w:val="24"/>
          <w:szCs w:val="24"/>
        </w:rPr>
      </w:pPr>
      <w:r w:rsidRPr="004A4F76">
        <w:rPr>
          <w:rFonts w:ascii="Times New Roman" w:hAnsi="Times New Roman"/>
          <w:b/>
          <w:sz w:val="24"/>
          <w:szCs w:val="24"/>
        </w:rPr>
        <w:t>Размеры должностных окладов, ставок заработной платы по профессиональным квалификационным группам общеотраслевых должностей руководителей, специалистов и служащих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"/>
        <w:gridCol w:w="3174"/>
        <w:gridCol w:w="2977"/>
        <w:gridCol w:w="2977"/>
      </w:tblGrid>
      <w:tr w:rsidR="00F924C9" w:rsidRPr="00B84E67" w:rsidTr="00F924C9">
        <w:tc>
          <w:tcPr>
            <w:tcW w:w="795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№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Наименование профессиональной квалификационной группы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Квалификационные уровни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Размер должностного оклада, ставки заработной платы, в руб.</w:t>
            </w:r>
          </w:p>
        </w:tc>
      </w:tr>
      <w:tr w:rsidR="00F924C9" w:rsidRPr="00B84E67" w:rsidTr="00F924C9">
        <w:tc>
          <w:tcPr>
            <w:tcW w:w="795" w:type="dxa"/>
            <w:vMerge w:val="restart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4" w:type="dxa"/>
            <w:vMerge w:val="restart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 xml:space="preserve">Общеотраслевые должности служащих первого уровня </w:t>
            </w:r>
            <w:r w:rsidRPr="004C230B">
              <w:rPr>
                <w:rFonts w:ascii="Times New Roman" w:hAnsi="Times New Roman" w:cs="Times New Roman"/>
              </w:rPr>
              <w:lastRenderedPageBreak/>
              <w:t xml:space="preserve">уровень </w:t>
            </w:r>
          </w:p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(Младшая группа должностей)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lastRenderedPageBreak/>
              <w:t xml:space="preserve">1 квалификационный уровень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8 003,0</w:t>
            </w:r>
          </w:p>
        </w:tc>
      </w:tr>
      <w:tr w:rsidR="00F924C9" w:rsidRPr="00B84E67" w:rsidTr="00F924C9">
        <w:tc>
          <w:tcPr>
            <w:tcW w:w="795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 xml:space="preserve">2 квалификационный уровень </w:t>
            </w:r>
            <w:r w:rsidRPr="004C230B">
              <w:rPr>
                <w:rFonts w:ascii="Times New Roman" w:hAnsi="Times New Roman" w:cs="Times New Roman"/>
              </w:rPr>
              <w:lastRenderedPageBreak/>
              <w:t>(специалист 1 разряда)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lastRenderedPageBreak/>
              <w:t>8 918,0</w:t>
            </w:r>
          </w:p>
        </w:tc>
      </w:tr>
      <w:tr w:rsidR="00F924C9" w:rsidRPr="00B84E67" w:rsidTr="00F924C9">
        <w:tc>
          <w:tcPr>
            <w:tcW w:w="795" w:type="dxa"/>
            <w:vMerge w:val="restart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74" w:type="dxa"/>
            <w:vMerge w:val="restart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Общеотраслевые должности служащих второго уровня (старшая группа должностей)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 xml:space="preserve">1 квалификационный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9 832,0</w:t>
            </w:r>
          </w:p>
        </w:tc>
      </w:tr>
      <w:tr w:rsidR="00F924C9" w:rsidRPr="00B84E67" w:rsidTr="00F924C9">
        <w:tc>
          <w:tcPr>
            <w:tcW w:w="795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 xml:space="preserve">2 квалификационный уровень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10 747,0</w:t>
            </w:r>
          </w:p>
        </w:tc>
      </w:tr>
      <w:tr w:rsidR="00F924C9" w:rsidRPr="00B84E67" w:rsidTr="00F924C9">
        <w:tc>
          <w:tcPr>
            <w:tcW w:w="795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 xml:space="preserve">3 квалификационный уровень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11 661,0</w:t>
            </w:r>
          </w:p>
        </w:tc>
      </w:tr>
      <w:tr w:rsidR="00F924C9" w:rsidRPr="00B84E67" w:rsidTr="00F924C9">
        <w:tc>
          <w:tcPr>
            <w:tcW w:w="795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 xml:space="preserve">4 квалификационный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12 576,0</w:t>
            </w:r>
          </w:p>
        </w:tc>
      </w:tr>
      <w:tr w:rsidR="00F924C9" w:rsidRPr="00B84E67" w:rsidTr="00F924C9">
        <w:tc>
          <w:tcPr>
            <w:tcW w:w="795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 xml:space="preserve">5 квалификационный уровень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13 491,0</w:t>
            </w:r>
          </w:p>
        </w:tc>
      </w:tr>
      <w:tr w:rsidR="00F924C9" w:rsidRPr="00B84E67" w:rsidTr="00F924C9">
        <w:trPr>
          <w:trHeight w:val="917"/>
        </w:trPr>
        <w:tc>
          <w:tcPr>
            <w:tcW w:w="795" w:type="dxa"/>
            <w:vMerge w:val="restart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4" w:type="dxa"/>
            <w:vMerge w:val="restart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Общеотраслевые должности служащих третьего уровня (ведущая группа должностей)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14 063,0</w:t>
            </w:r>
          </w:p>
        </w:tc>
      </w:tr>
      <w:tr w:rsidR="00F924C9" w:rsidRPr="00B84E67" w:rsidTr="00F924C9">
        <w:tc>
          <w:tcPr>
            <w:tcW w:w="795" w:type="dxa"/>
            <w:vMerge/>
            <w:shd w:val="clear" w:color="auto" w:fill="auto"/>
            <w:vAlign w:val="center"/>
          </w:tcPr>
          <w:p w:rsidR="00F924C9" w:rsidRPr="00B84E67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15 778,0</w:t>
            </w:r>
          </w:p>
        </w:tc>
      </w:tr>
      <w:tr w:rsidR="00F924C9" w:rsidRPr="00B84E67" w:rsidTr="004C230B">
        <w:trPr>
          <w:trHeight w:val="777"/>
        </w:trPr>
        <w:tc>
          <w:tcPr>
            <w:tcW w:w="795" w:type="dxa"/>
            <w:vMerge/>
            <w:shd w:val="clear" w:color="auto" w:fill="auto"/>
            <w:vAlign w:val="center"/>
          </w:tcPr>
          <w:p w:rsidR="00F924C9" w:rsidRPr="00B84E67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5 квалификационный уровень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230B">
              <w:rPr>
                <w:rFonts w:ascii="Times New Roman" w:hAnsi="Times New Roman" w:cs="Times New Roman"/>
              </w:rPr>
              <w:t>16 349,0</w:t>
            </w:r>
          </w:p>
        </w:tc>
      </w:tr>
    </w:tbl>
    <w:p w:rsidR="00F924C9" w:rsidRPr="00B84E67" w:rsidRDefault="00F924C9" w:rsidP="00F924C9">
      <w:pPr>
        <w:jc w:val="center"/>
        <w:rPr>
          <w:b/>
        </w:rPr>
      </w:pPr>
    </w:p>
    <w:p w:rsidR="00F924C9" w:rsidRPr="00BA7C7D" w:rsidRDefault="00F924C9" w:rsidP="00F924C9">
      <w:pPr>
        <w:pStyle w:val="ab"/>
        <w:jc w:val="right"/>
        <w:rPr>
          <w:rFonts w:ascii="Times New Roman" w:hAnsi="Times New Roman"/>
          <w:sz w:val="20"/>
          <w:szCs w:val="20"/>
        </w:rPr>
      </w:pPr>
      <w:r w:rsidRPr="00BA7C7D">
        <w:rPr>
          <w:rFonts w:ascii="Times New Roman" w:hAnsi="Times New Roman"/>
          <w:sz w:val="20"/>
          <w:szCs w:val="20"/>
        </w:rPr>
        <w:t xml:space="preserve">Приложение 3 </w:t>
      </w:r>
    </w:p>
    <w:p w:rsidR="00F924C9" w:rsidRPr="00BA7C7D" w:rsidRDefault="00BA7C7D" w:rsidP="00F924C9">
      <w:pPr>
        <w:pStyle w:val="ab"/>
        <w:jc w:val="right"/>
        <w:rPr>
          <w:rFonts w:ascii="Times New Roman" w:hAnsi="Times New Roman"/>
          <w:sz w:val="20"/>
          <w:szCs w:val="20"/>
        </w:rPr>
      </w:pPr>
      <w:r w:rsidRPr="00BA7C7D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 xml:space="preserve"> </w:t>
      </w:r>
      <w:r w:rsidR="00F924C9" w:rsidRPr="00BA7C7D">
        <w:rPr>
          <w:rFonts w:ascii="Times New Roman" w:hAnsi="Times New Roman"/>
          <w:sz w:val="20"/>
          <w:szCs w:val="20"/>
        </w:rPr>
        <w:t>Постановлению  24.04.2023 № 34</w:t>
      </w:r>
    </w:p>
    <w:p w:rsidR="00F924C9" w:rsidRPr="00B84E67" w:rsidRDefault="00F924C9" w:rsidP="00F924C9"/>
    <w:p w:rsidR="00F924C9" w:rsidRPr="00BA7C7D" w:rsidRDefault="00F924C9" w:rsidP="00BA7C7D">
      <w:pPr>
        <w:jc w:val="center"/>
        <w:rPr>
          <w:rFonts w:ascii="Times New Roman" w:hAnsi="Times New Roman"/>
          <w:color w:val="FF0000"/>
        </w:rPr>
      </w:pPr>
      <w:r w:rsidRPr="004A4F76">
        <w:rPr>
          <w:rFonts w:ascii="Times New Roman" w:hAnsi="Times New Roman"/>
          <w:b/>
        </w:rPr>
        <w:t>Размер должностного оклада главного бухгалтера</w:t>
      </w:r>
      <w:r w:rsidRPr="004A4F76">
        <w:rPr>
          <w:rFonts w:ascii="Times New Roman" w:hAnsi="Times New Roman"/>
          <w:color w:val="FF000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5"/>
        <w:gridCol w:w="3741"/>
        <w:gridCol w:w="5387"/>
      </w:tblGrid>
      <w:tr w:rsidR="00F924C9" w:rsidRPr="004A4F76" w:rsidTr="00F924C9">
        <w:tc>
          <w:tcPr>
            <w:tcW w:w="795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№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24C9" w:rsidRPr="004C230B" w:rsidRDefault="00F924C9" w:rsidP="00F924C9">
            <w:pPr>
              <w:pStyle w:val="af8"/>
              <w:tabs>
                <w:tab w:val="left" w:pos="993"/>
              </w:tabs>
              <w:ind w:left="0"/>
              <w:jc w:val="center"/>
              <w:rPr>
                <w:sz w:val="20"/>
                <w:szCs w:val="20"/>
              </w:rPr>
            </w:pPr>
            <w:r w:rsidRPr="004C230B">
              <w:rPr>
                <w:sz w:val="20"/>
                <w:szCs w:val="20"/>
              </w:rPr>
              <w:t>Размер должностного оклада, в руб.</w:t>
            </w:r>
          </w:p>
        </w:tc>
      </w:tr>
      <w:tr w:rsidR="00F924C9" w:rsidRPr="004A4F76" w:rsidTr="00F924C9">
        <w:trPr>
          <w:trHeight w:val="564"/>
        </w:trPr>
        <w:tc>
          <w:tcPr>
            <w:tcW w:w="795" w:type="dxa"/>
            <w:shd w:val="clear" w:color="auto" w:fill="auto"/>
            <w:vAlign w:val="center"/>
          </w:tcPr>
          <w:p w:rsidR="00F924C9" w:rsidRPr="004C230B" w:rsidRDefault="00F924C9" w:rsidP="00F92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3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F924C9" w:rsidRPr="004C230B" w:rsidRDefault="00F924C9" w:rsidP="00F92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30B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24C9" w:rsidRPr="004C230B" w:rsidRDefault="00F924C9" w:rsidP="00F924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30B">
              <w:rPr>
                <w:rFonts w:ascii="Times New Roman" w:hAnsi="Times New Roman"/>
                <w:sz w:val="20"/>
                <w:szCs w:val="20"/>
              </w:rPr>
              <w:t>15 778,0</w:t>
            </w:r>
          </w:p>
        </w:tc>
      </w:tr>
    </w:tbl>
    <w:p w:rsidR="00F978C2" w:rsidRDefault="00F978C2" w:rsidP="00F97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8C2" w:rsidRPr="00F978C2" w:rsidRDefault="00F978C2" w:rsidP="00F97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t xml:space="preserve">44 заседание 28-го созыва      </w:t>
      </w:r>
    </w:p>
    <w:p w:rsidR="00F978C2" w:rsidRPr="00F978C2" w:rsidRDefault="00F978C2" w:rsidP="00F97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8C2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F978C2" w:rsidRPr="00F978C2" w:rsidRDefault="00F978C2" w:rsidP="00F97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t>от 13 апреля 2023 года № 1</w:t>
      </w:r>
    </w:p>
    <w:p w:rsidR="00F978C2" w:rsidRPr="00F978C2" w:rsidRDefault="00F978C2" w:rsidP="00F978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8C2">
        <w:rPr>
          <w:rFonts w:ascii="Times New Roman" w:hAnsi="Times New Roman" w:cs="Times New Roman"/>
          <w:b/>
          <w:sz w:val="24"/>
          <w:szCs w:val="24"/>
        </w:rPr>
        <w:t xml:space="preserve"> Об исполнении местного бюджета за 2022 год</w:t>
      </w:r>
    </w:p>
    <w:p w:rsidR="00F978C2" w:rsidRPr="00F978C2" w:rsidRDefault="00F978C2" w:rsidP="00F978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78C2">
        <w:rPr>
          <w:rFonts w:ascii="Times New Roman" w:hAnsi="Times New Roman" w:cs="Times New Roman"/>
          <w:sz w:val="24"/>
          <w:szCs w:val="24"/>
        </w:rPr>
        <w:t>В соответствии ст. 35 Федерального закона от 6 октября 2003г. № 131- ФЗ «Об общих принципах организации местного самоуправления в Российской Федерации», ст. 24 Устава Сельского поселения «</w:t>
      </w:r>
      <w:proofErr w:type="spellStart"/>
      <w:r w:rsidRPr="00F978C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978C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04.04.2013г., п.п.5 п. 7.1 разд. 7 Положения «О бюджетном процессе в муниципальном образовании «</w:t>
      </w:r>
      <w:proofErr w:type="spellStart"/>
      <w:r w:rsidRPr="00F978C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978C2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от 30 декабря 2013 года</w:t>
      </w:r>
      <w:proofErr w:type="gramEnd"/>
      <w:r w:rsidRPr="00F978C2">
        <w:rPr>
          <w:rFonts w:ascii="Times New Roman" w:hAnsi="Times New Roman" w:cs="Times New Roman"/>
          <w:sz w:val="24"/>
          <w:szCs w:val="24"/>
        </w:rPr>
        <w:t xml:space="preserve"> № 4, Совет депутатов Сельского поселения  «</w:t>
      </w:r>
      <w:proofErr w:type="spellStart"/>
      <w:r w:rsidRPr="00F978C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978C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 округа РЕШИЛ:</w:t>
      </w:r>
    </w:p>
    <w:p w:rsidR="00F978C2" w:rsidRPr="00F978C2" w:rsidRDefault="00F978C2" w:rsidP="00F978C2">
      <w:pPr>
        <w:ind w:left="60" w:firstLine="6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t>1.Утвердить отчет об исполнении местного бюджета за 2022 год по доходам в сумме 111 211,7 тысяч рублей, по расходам в сумме 51 297,4 тысяч рублей с превышением доходов над расходами (</w:t>
      </w:r>
      <w:proofErr w:type="spellStart"/>
      <w:r w:rsidRPr="00F978C2">
        <w:rPr>
          <w:rFonts w:ascii="Times New Roman" w:hAnsi="Times New Roman" w:cs="Times New Roman"/>
          <w:sz w:val="24"/>
          <w:szCs w:val="24"/>
        </w:rPr>
        <w:t>профицитом</w:t>
      </w:r>
      <w:proofErr w:type="spellEnd"/>
      <w:r w:rsidRPr="00F978C2">
        <w:rPr>
          <w:rFonts w:ascii="Times New Roman" w:hAnsi="Times New Roman" w:cs="Times New Roman"/>
          <w:sz w:val="24"/>
          <w:szCs w:val="24"/>
        </w:rPr>
        <w:t xml:space="preserve">) местного бюджета в сумме 59 914,3 тысяч рублей </w:t>
      </w:r>
      <w:r w:rsidRPr="00F978C2">
        <w:rPr>
          <w:rFonts w:ascii="Times New Roman" w:hAnsi="Times New Roman" w:cs="Times New Roman"/>
          <w:bCs/>
          <w:sz w:val="24"/>
          <w:szCs w:val="24"/>
        </w:rPr>
        <w:t>со следующими показателями:</w:t>
      </w:r>
    </w:p>
    <w:p w:rsidR="00F978C2" w:rsidRPr="00F978C2" w:rsidRDefault="00F978C2" w:rsidP="00F978C2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t>1) доходы местного бюджета за 2022 год по кодам классификации доходов бюджетов, согласно приложению № 1 к настоящему решению;</w:t>
      </w:r>
    </w:p>
    <w:p w:rsidR="00F978C2" w:rsidRPr="00F978C2" w:rsidRDefault="00F978C2" w:rsidP="00F978C2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t>2) расходы местного бюджета за 2022 год по ведомственной структуре расходов местного бюджета, согласно приложению № 2 к настоящему решению;</w:t>
      </w:r>
    </w:p>
    <w:p w:rsidR="00F978C2" w:rsidRPr="00F978C2" w:rsidRDefault="00F978C2" w:rsidP="00F978C2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lastRenderedPageBreak/>
        <w:t>3) расходы местного бюджета за 2022 год по разделам и подразделам классификации расходов бюджетов, согласно приложению № 3 к настоящему решению;</w:t>
      </w:r>
    </w:p>
    <w:p w:rsidR="00F978C2" w:rsidRPr="00F978C2" w:rsidRDefault="00F978C2" w:rsidP="00F978C2">
      <w:pPr>
        <w:tabs>
          <w:tab w:val="left" w:pos="851"/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t>4) источники финансирования дефицита местного бюджета за 2022 год по кодам классификации источников финансирования дефицитов бюджетов, согласно приложению № 4 к настоящему решению.</w:t>
      </w:r>
    </w:p>
    <w:p w:rsidR="00F978C2" w:rsidRPr="00F978C2" w:rsidRDefault="00F978C2" w:rsidP="00F978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подлежит официальному опубликованию.</w:t>
      </w:r>
    </w:p>
    <w:p w:rsidR="00F978C2" w:rsidRPr="00F978C2" w:rsidRDefault="00F978C2" w:rsidP="00F978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8C2" w:rsidRPr="00F978C2" w:rsidRDefault="00F978C2" w:rsidP="00F978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F978C2" w:rsidRPr="00F978C2" w:rsidRDefault="00F978C2" w:rsidP="00F978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978C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978C2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F978C2" w:rsidRPr="00F978C2" w:rsidRDefault="00F978C2" w:rsidP="00F978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F978C2" w:rsidRPr="00F978C2" w:rsidRDefault="00F978C2" w:rsidP="00F978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78C2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978C2">
        <w:rPr>
          <w:rFonts w:ascii="Times New Roman" w:hAnsi="Times New Roman" w:cs="Times New Roman"/>
          <w:sz w:val="24"/>
          <w:szCs w:val="24"/>
        </w:rPr>
        <w:t xml:space="preserve">   Д.С.Якубович</w:t>
      </w:r>
    </w:p>
    <w:p w:rsidR="00F978C2" w:rsidRPr="00163368" w:rsidRDefault="00F978C2" w:rsidP="00F978C2">
      <w:pPr>
        <w:jc w:val="both"/>
        <w:rPr>
          <w:sz w:val="26"/>
          <w:szCs w:val="26"/>
        </w:rPr>
      </w:pPr>
    </w:p>
    <w:tbl>
      <w:tblPr>
        <w:tblW w:w="10073" w:type="dxa"/>
        <w:tblInd w:w="93" w:type="dxa"/>
        <w:tblLayout w:type="fixed"/>
        <w:tblLook w:val="04A0"/>
      </w:tblPr>
      <w:tblGrid>
        <w:gridCol w:w="2848"/>
        <w:gridCol w:w="4675"/>
        <w:gridCol w:w="1275"/>
        <w:gridCol w:w="1275"/>
      </w:tblGrid>
      <w:tr w:rsidR="00F978C2" w:rsidRPr="00F978C2" w:rsidTr="00F978C2">
        <w:trPr>
          <w:trHeight w:val="230"/>
        </w:trPr>
        <w:tc>
          <w:tcPr>
            <w:tcW w:w="10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  от  13.04.2023 № 1                  </w:t>
            </w:r>
          </w:p>
        </w:tc>
      </w:tr>
      <w:tr w:rsidR="00F978C2" w:rsidRPr="00F978C2" w:rsidTr="00F978C2">
        <w:trPr>
          <w:trHeight w:val="71"/>
        </w:trPr>
        <w:tc>
          <w:tcPr>
            <w:tcW w:w="10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местного бюджета за   2022 год по кодам классификации доходов бюджетов</w:t>
            </w:r>
          </w:p>
        </w:tc>
      </w:tr>
      <w:tr w:rsidR="00F978C2" w:rsidRPr="00F978C2" w:rsidTr="00F978C2">
        <w:trPr>
          <w:trHeight w:val="52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F978C2" w:rsidRPr="00F978C2" w:rsidTr="00F978C2">
        <w:trPr>
          <w:trHeight w:val="481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</w:p>
        </w:tc>
      </w:tr>
      <w:tr w:rsidR="00F978C2" w:rsidRPr="00F978C2" w:rsidTr="00F978C2">
        <w:trPr>
          <w:trHeight w:val="481"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4152,8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1190,4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1191,4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1191,4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690,9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690,9</w:t>
            </w:r>
          </w:p>
        </w:tc>
      </w:tr>
      <w:tr w:rsidR="00F978C2" w:rsidRPr="00F978C2" w:rsidTr="00F978C2">
        <w:trPr>
          <w:trHeight w:val="42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100 1 03 02231 01 0000 110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346,3</w:t>
            </w:r>
          </w:p>
        </w:tc>
      </w:tr>
      <w:tr w:rsidR="00F978C2" w:rsidRPr="00F978C2" w:rsidTr="00F978C2">
        <w:trPr>
          <w:trHeight w:val="4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100 1 03 02241 01 0000 110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</w:tr>
      <w:tr w:rsidR="00F978C2" w:rsidRPr="00F978C2" w:rsidTr="00F978C2">
        <w:trPr>
          <w:trHeight w:val="42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100 1 03 02251 01 0000 110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382,4</w:t>
            </w:r>
          </w:p>
        </w:tc>
      </w:tr>
      <w:tr w:rsidR="00F978C2" w:rsidRPr="00F978C2" w:rsidTr="00F978C2">
        <w:trPr>
          <w:trHeight w:val="42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100 1 03 02261 01 0000 110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-39,7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431,4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431,4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182 1 05 01011 01 0000 110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281,0</w:t>
            </w:r>
          </w:p>
        </w:tc>
      </w:tr>
      <w:tr w:rsidR="00F978C2" w:rsidRPr="00F978C2" w:rsidTr="00F978C2">
        <w:trPr>
          <w:trHeight w:val="354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182 1 05 01021 01 0000 110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150,4</w:t>
            </w:r>
          </w:p>
        </w:tc>
      </w:tr>
      <w:tr w:rsidR="00F978C2" w:rsidRPr="00F978C2" w:rsidTr="00F978C2">
        <w:trPr>
          <w:trHeight w:val="64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250,2</w:t>
            </w:r>
          </w:p>
        </w:tc>
      </w:tr>
      <w:tr w:rsidR="00F978C2" w:rsidRPr="00F978C2" w:rsidTr="00F978C2">
        <w:trPr>
          <w:trHeight w:val="64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70,3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179,9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000 1 06 06040 00 0000 110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120,3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120,3</w:t>
            </w:r>
          </w:p>
        </w:tc>
      </w:tr>
      <w:tr w:rsidR="00F978C2" w:rsidRPr="00F978C2" w:rsidTr="00F978C2">
        <w:trPr>
          <w:trHeight w:val="149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000 1 09 04053 00 0000 110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-1,0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182 1 09 04053 10 2100 110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-1,0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7,1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</w:tr>
      <w:tr w:rsidR="00F978C2" w:rsidRPr="00F978C2" w:rsidTr="00F978C2">
        <w:trPr>
          <w:trHeight w:val="24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8C2" w:rsidRPr="00F978C2" w:rsidRDefault="00F978C2" w:rsidP="00F978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1296,4</w:t>
            </w:r>
          </w:p>
        </w:tc>
      </w:tr>
      <w:tr w:rsidR="00F978C2" w:rsidRPr="00F978C2" w:rsidTr="00F978C2">
        <w:trPr>
          <w:trHeight w:val="32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000 1 11 05000 00 0000 120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626,0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515,3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515,3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000 1 11 05070 00 0000 120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000 1 11 07000 00 0000 120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660 1 11 07015 10 0000 120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000 1 11 09000 00 0000 120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585,3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585,3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660 1 11 09045 10 0000 120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585,3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272,4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000 1 13 02000 00 0000 130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272,4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272,4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14,0</w:t>
            </w:r>
          </w:p>
        </w:tc>
      </w:tr>
      <w:tr w:rsidR="00F978C2" w:rsidRPr="00F978C2" w:rsidTr="00F978C2">
        <w:trPr>
          <w:trHeight w:val="36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660 1 14 02053 10 0000 410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108426,9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107058,9</w:t>
            </w:r>
          </w:p>
        </w:tc>
      </w:tr>
      <w:tr w:rsidR="00F978C2" w:rsidRPr="00F978C2" w:rsidTr="00F978C2">
        <w:trPr>
          <w:trHeight w:val="138"/>
        </w:trPr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108426,9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107058,9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5466,9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2282,6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2282,6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2282,6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2282,6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000 2 02 16001 00 0000 150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3184,3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660 2 02 16001 10 0000 150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Дотации бюджетам сельских поселений на выравнивание бюджетной обеспеченности из бюджетов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районов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3184,3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000 2 02 20000 00 0000 150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29,7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Прочие субсидии бюджетам сельских поселений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 Субсидии местным бюджетам на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60 286,6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60 282,6</w:t>
            </w:r>
          </w:p>
        </w:tc>
      </w:tr>
      <w:tr w:rsidR="00F978C2" w:rsidRPr="00F978C2" w:rsidTr="00F978C2">
        <w:trPr>
          <w:trHeight w:val="14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60 098,3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60 094,3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60 098,3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60 094,3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F978C2" w:rsidRPr="00F978C2" w:rsidTr="00F978C2">
        <w:trPr>
          <w:trHeight w:val="354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местным бюджетам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59 880,6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59 880,6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660 2 02 35118 10 0000 150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42 643,4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41 279,7</w:t>
            </w:r>
          </w:p>
        </w:tc>
      </w:tr>
      <w:tr w:rsidR="00F978C2" w:rsidRPr="00F978C2" w:rsidTr="00F978C2">
        <w:trPr>
          <w:trHeight w:val="24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3 447,3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3 372,2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3 447,3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3 372,2</w:t>
            </w:r>
          </w:p>
        </w:tc>
      </w:tr>
      <w:tr w:rsidR="00F978C2" w:rsidRPr="00F978C2" w:rsidTr="00F978C2">
        <w:trPr>
          <w:trHeight w:val="20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206,4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171,8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34,6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2 430,3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2 430,2</w:t>
            </w:r>
          </w:p>
        </w:tc>
      </w:tr>
      <w:tr w:rsidR="00F978C2" w:rsidRPr="00F978C2" w:rsidTr="00F978C2">
        <w:trPr>
          <w:trHeight w:val="13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35,0</w:t>
            </w:r>
          </w:p>
        </w:tc>
      </w:tr>
      <w:tr w:rsidR="00F978C2" w:rsidRPr="00F978C2" w:rsidTr="00F978C2">
        <w:trPr>
          <w:trHeight w:val="20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Макаровская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Курья в д. 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2 272,70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2 272,60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122,60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735,6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452,1</w:t>
            </w:r>
          </w:p>
        </w:tc>
      </w:tr>
      <w:tr w:rsidR="00F978C2" w:rsidRPr="00F978C2" w:rsidTr="00F978C2">
        <w:trPr>
          <w:trHeight w:val="14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283,5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39 196,1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37 907,5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39 196,1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37 907,5</w:t>
            </w:r>
          </w:p>
        </w:tc>
      </w:tr>
      <w:tr w:rsidR="00F978C2" w:rsidRPr="00F978C2" w:rsidTr="00F978C2">
        <w:trPr>
          <w:trHeight w:val="24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8 705,40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8 705,40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на организацию ритуальных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663,0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198,0</w:t>
            </w:r>
          </w:p>
        </w:tc>
      </w:tr>
      <w:tr w:rsidR="00F978C2" w:rsidRPr="00F978C2" w:rsidTr="00F978C2">
        <w:trPr>
          <w:trHeight w:val="219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"Текущий ремонт системы отопления здания Администрации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НАО, расположенного по адресу: ул. </w:t>
            </w:r>
            <w:proofErr w:type="gram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Школьная</w:t>
            </w:r>
            <w:proofErr w:type="gram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д. 9 в с. 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465,0</w:t>
            </w:r>
          </w:p>
        </w:tc>
      </w:tr>
      <w:tr w:rsidR="00F978C2" w:rsidRPr="00F978C2" w:rsidTr="00F978C2">
        <w:trPr>
          <w:trHeight w:val="11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6 858,1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5 970,7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2 913,1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2 025,7</w:t>
            </w:r>
          </w:p>
        </w:tc>
      </w:tr>
      <w:tr w:rsidR="00F978C2" w:rsidRPr="00F978C2" w:rsidTr="00F978C2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3 945,0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11 152,8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11 122,5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"(</w:t>
            </w:r>
            <w:proofErr w:type="gram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1 225,2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1 195,0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Другие мероприятия за счет средств дорожного фонда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9 927,6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9 927,5</w:t>
            </w:r>
          </w:p>
        </w:tc>
      </w:tr>
      <w:tr w:rsidR="00F978C2" w:rsidRPr="00F978C2" w:rsidTr="00F978C2">
        <w:trPr>
          <w:trHeight w:val="24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"Ремонт участка дороги  по ул. </w:t>
            </w:r>
            <w:proofErr w:type="gram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Центральная</w:t>
            </w:r>
            <w:proofErr w:type="gram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в селе 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9 927,6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9 927,5</w:t>
            </w:r>
          </w:p>
        </w:tc>
      </w:tr>
      <w:tr w:rsidR="00F978C2" w:rsidRPr="00F978C2" w:rsidTr="00F978C2">
        <w:trPr>
          <w:trHeight w:val="24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"Заполярный район" на 2021-2030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9 745,8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9 745,4</w:t>
            </w:r>
          </w:p>
        </w:tc>
      </w:tr>
      <w:tr w:rsidR="00F978C2" w:rsidRPr="00F978C2" w:rsidTr="00F978C2">
        <w:trPr>
          <w:trHeight w:val="24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6 865,9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6 865,6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303,1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1 351,1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1 351,1</w:t>
            </w:r>
          </w:p>
        </w:tc>
      </w:tr>
      <w:tr w:rsidR="00F978C2" w:rsidRPr="00F978C2" w:rsidTr="00F978C2">
        <w:trPr>
          <w:trHeight w:val="44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обетный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460,0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"Устройство деревянных мостовых в 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</w:t>
            </w:r>
            <w:proofErr w:type="gram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.Т</w:t>
            </w:r>
            <w:proofErr w:type="gram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ельвиска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(по ул. 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Пустозерская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и ул. Молодежная)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НАО".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765,7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765,6</w:t>
            </w:r>
          </w:p>
        </w:tc>
      </w:tr>
      <w:tr w:rsidR="00F978C2" w:rsidRPr="00F978C2" w:rsidTr="00F978C2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1 260,1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Капитальный и текущий ремонт жилых домов, помещений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1 260,1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Текущий ремонт муниципального жилищного фонда в д. 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1 260,1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1 260,1</w:t>
            </w:r>
          </w:p>
        </w:tc>
      </w:tr>
      <w:tr w:rsidR="00F978C2" w:rsidRPr="00F978C2" w:rsidTr="00F978C2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130,4</w:t>
            </w:r>
          </w:p>
        </w:tc>
      </w:tr>
      <w:tr w:rsidR="00F978C2" w:rsidRPr="00F978C2" w:rsidTr="00F978C2">
        <w:trPr>
          <w:trHeight w:val="4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130,4</w:t>
            </w:r>
          </w:p>
        </w:tc>
      </w:tr>
      <w:tr w:rsidR="00F978C2" w:rsidRPr="00F978C2" w:rsidTr="00F978C2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112 383,5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111 211,7</w:t>
            </w:r>
          </w:p>
        </w:tc>
      </w:tr>
    </w:tbl>
    <w:p w:rsidR="00F978C2" w:rsidRPr="00F978C2" w:rsidRDefault="00F978C2" w:rsidP="00F978C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902" w:type="dxa"/>
        <w:tblInd w:w="95" w:type="dxa"/>
        <w:tblLook w:val="04A0"/>
      </w:tblPr>
      <w:tblGrid>
        <w:gridCol w:w="3094"/>
        <w:gridCol w:w="667"/>
        <w:gridCol w:w="667"/>
        <w:gridCol w:w="667"/>
        <w:gridCol w:w="1451"/>
        <w:gridCol w:w="667"/>
        <w:gridCol w:w="1366"/>
        <w:gridCol w:w="1323"/>
      </w:tblGrid>
      <w:tr w:rsidR="00F978C2" w:rsidRPr="00F978C2" w:rsidTr="00F978C2">
        <w:trPr>
          <w:trHeight w:val="251"/>
        </w:trPr>
        <w:tc>
          <w:tcPr>
            <w:tcW w:w="99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  от  00.00.20__ № 00                  </w:t>
            </w:r>
          </w:p>
        </w:tc>
      </w:tr>
      <w:tr w:rsidR="00F978C2" w:rsidRPr="00F978C2" w:rsidTr="00F978C2">
        <w:trPr>
          <w:trHeight w:val="172"/>
        </w:trPr>
        <w:tc>
          <w:tcPr>
            <w:tcW w:w="99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Расходы местного бюджета за  2022  год по ведомственной структуре расходов местного бюджета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F978C2" w:rsidRPr="00F978C2" w:rsidTr="00F978C2">
        <w:trPr>
          <w:trHeight w:val="263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Уточненный план                                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Исполнение  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113 110,5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51 297,4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113 110,5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51 297,4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20 260,8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19 366,7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3 638,7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3 638,6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91.0.00.00000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3 338,7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3 338,6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3 338,7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3 338,6</w:t>
            </w:r>
          </w:p>
        </w:tc>
      </w:tr>
      <w:tr w:rsidR="00F978C2" w:rsidRPr="00F978C2" w:rsidTr="00F978C2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3 338,7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3 338,6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F978C2" w:rsidRPr="00F978C2" w:rsidTr="00F978C2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98.0.00.79020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F978C2" w:rsidRPr="00F978C2" w:rsidTr="00F978C2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98.0.00.79020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154,0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Депутаты представительного органа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92.1.00.00000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</w:tr>
      <w:tr w:rsidR="00F978C2" w:rsidRPr="00F978C2" w:rsidTr="00F978C2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</w:tr>
      <w:tr w:rsidR="00F978C2" w:rsidRPr="00F978C2" w:rsidTr="00F978C2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13 050,5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12 386,6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1 949,0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1 287,0</w:t>
            </w:r>
          </w:p>
        </w:tc>
      </w:tr>
      <w:tr w:rsidR="00F978C2" w:rsidRPr="00F978C2" w:rsidTr="00F978C2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1 287,0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1 287,0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1 287,0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1 287,0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11 101,5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11 099,6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11 101,5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11 099,6</w:t>
            </w:r>
          </w:p>
        </w:tc>
      </w:tr>
      <w:tr w:rsidR="00F978C2" w:rsidRPr="00F978C2" w:rsidTr="00F978C2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9 155,5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9 155,3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1 929,7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1 928,0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</w:tr>
      <w:tr w:rsidR="00F978C2" w:rsidRPr="00F978C2" w:rsidTr="00F978C2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528,2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2 889,4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2 659,3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738,7</w:t>
            </w:r>
          </w:p>
        </w:tc>
      </w:tr>
      <w:tr w:rsidR="00F978C2" w:rsidRPr="00F978C2" w:rsidTr="00F978C2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738,7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738,7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738,7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738,7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34,6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Обозначение и содержание снегоходных маршрутов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667,5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663,0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667,5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663,0</w:t>
            </w:r>
          </w:p>
        </w:tc>
      </w:tr>
      <w:tr w:rsidR="00F978C2" w:rsidRPr="00F978C2" w:rsidTr="00F978C2">
        <w:trPr>
          <w:trHeight w:val="10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Капитальный и текущий ремонт муниципального имущества, разработка проектной документации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469,5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</w:tr>
      <w:tr w:rsidR="00F978C2" w:rsidRPr="00F978C2" w:rsidTr="00F978C2">
        <w:trPr>
          <w:trHeight w:val="25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"Текущий ремонт системы отопления здания Администрации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НАО, расположенного по адресу: ул.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Школьная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, д. 9 в с.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469,5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469,5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13,7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1 209,5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1 209,3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Исполнение судебных решений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98.0.00.91030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57,8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98.0.00.91030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</w:tr>
      <w:tr w:rsidR="00F978C2" w:rsidRPr="00F978C2" w:rsidTr="00F978C2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</w:tc>
      </w:tr>
      <w:tr w:rsidR="00F978C2" w:rsidRPr="00F978C2" w:rsidTr="00F978C2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</w:tr>
      <w:tr w:rsidR="00F978C2" w:rsidRPr="00F978C2" w:rsidTr="00F978C2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495,3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495,2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495,3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495,2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домах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188,3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188,3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188,3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188,3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95.0.00.00000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</w:tr>
      <w:tr w:rsidR="00F978C2" w:rsidRPr="00F978C2" w:rsidTr="00F978C2">
        <w:trPr>
          <w:trHeight w:val="20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</w:tr>
      <w:tr w:rsidR="00F978C2" w:rsidRPr="00F978C2" w:rsidTr="00F978C2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167,7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2 530,8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2 530,7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213,1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213,1</w:t>
            </w:r>
          </w:p>
        </w:tc>
      </w:tr>
      <w:tr w:rsidR="00F978C2" w:rsidRPr="00F978C2" w:rsidTr="00F978C2">
        <w:trPr>
          <w:trHeight w:val="28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122,6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122,6</w:t>
            </w:r>
          </w:p>
        </w:tc>
      </w:tr>
      <w:tr w:rsidR="00F978C2" w:rsidRPr="00F978C2" w:rsidTr="00F978C2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90,5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2 317,7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2 317,6</w:t>
            </w:r>
          </w:p>
        </w:tc>
      </w:tr>
      <w:tr w:rsidR="00F978C2" w:rsidRPr="00F978C2" w:rsidTr="00F978C2">
        <w:trPr>
          <w:trHeight w:val="28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2 317,7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2 317,6</w:t>
            </w:r>
          </w:p>
        </w:tc>
      </w:tr>
      <w:tr w:rsidR="00F978C2" w:rsidRPr="00F978C2" w:rsidTr="00F978C2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2 317,7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2 317,6</w:t>
            </w:r>
          </w:p>
        </w:tc>
      </w:tr>
      <w:tr w:rsidR="00F978C2" w:rsidRPr="00F978C2" w:rsidTr="00F978C2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обучения неработающего населения в области гражданской обороны и защиты от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чрезвычайных ситуаций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</w:tr>
      <w:tr w:rsidR="00F978C2" w:rsidRPr="00F978C2" w:rsidTr="00F978C2">
        <w:trPr>
          <w:trHeight w:val="20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978C2" w:rsidRPr="00F978C2" w:rsidTr="00F978C2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F978C2" w:rsidRPr="00F978C2" w:rsidTr="00F978C2">
        <w:trPr>
          <w:trHeight w:val="25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Макаровская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Курья в д.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2 272,7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2 272,6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2 272,7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2 272,6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12 536,7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11 869,3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246,8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171,8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246,8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171,8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246,8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171,8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246,8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171,8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246,8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171,8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12 209,9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11 617,5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"Развитие транспортной инфраструктуры муниципального района "Заполярный район" на </w:t>
            </w: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11 152,8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11 122,5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11 152,8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11 122,5</w:t>
            </w:r>
          </w:p>
        </w:tc>
      </w:tr>
      <w:tr w:rsidR="00F978C2" w:rsidRPr="00F978C2" w:rsidTr="00F978C2">
        <w:trPr>
          <w:trHeight w:val="31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"(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1 225,2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1 195,0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1 225,2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1 195,0</w:t>
            </w:r>
          </w:p>
        </w:tc>
      </w:tr>
      <w:tr w:rsidR="00F978C2" w:rsidRPr="00F978C2" w:rsidTr="00F978C2">
        <w:trPr>
          <w:trHeight w:val="266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Сельское поселение "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округа.  Мероприятие "Ремонт участка дороги по ул.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в селе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9 927,6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9 927,5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9 927,6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9 927,5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1 057,1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495,0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Муниципальный дорожный фонд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1 057,1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1 057,1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80,0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Мероприятия по землеустройству и землепользованию.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72 870,0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12 622,9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61 238,7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1 358,1</w:t>
            </w:r>
          </w:p>
        </w:tc>
      </w:tr>
      <w:tr w:rsidR="00F978C2" w:rsidRPr="00F978C2" w:rsidTr="00F978C2">
        <w:trPr>
          <w:trHeight w:val="25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"Строительство (приобретение) и проведение мероприятий по </w:t>
            </w: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1 260,1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1 260,1</w:t>
            </w:r>
          </w:p>
        </w:tc>
      </w:tr>
      <w:tr w:rsidR="00F978C2" w:rsidRPr="00F978C2" w:rsidTr="00F978C2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1 260,1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1 260,1</w:t>
            </w:r>
          </w:p>
        </w:tc>
      </w:tr>
      <w:tr w:rsidR="00F978C2" w:rsidRPr="00F978C2" w:rsidTr="00F978C2">
        <w:trPr>
          <w:trHeight w:val="20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муниципального жилищного фонда в д.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1 260,1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1 260,1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1 260,1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1 260,1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59 880,6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978C2" w:rsidRPr="00F978C2" w:rsidTr="00F978C2">
        <w:trPr>
          <w:trHeight w:val="359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Субвенции местным бюджетам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95.0.00.79290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59 880,6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95.0.00.79290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59 880,6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78C2" w:rsidRPr="00F978C2" w:rsidTr="00F978C2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98,0</w:t>
            </w:r>
          </w:p>
        </w:tc>
      </w:tr>
      <w:tr w:rsidR="00F978C2" w:rsidRPr="00F978C2" w:rsidTr="00F978C2">
        <w:trPr>
          <w:trHeight w:val="25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54.0.00.96130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54.0.00.96130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7 783,4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7 731,6</w:t>
            </w:r>
          </w:p>
        </w:tc>
      </w:tr>
      <w:tr w:rsidR="00F978C2" w:rsidRPr="00F978C2" w:rsidTr="00F978C2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6 865,9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6 865,6</w:t>
            </w:r>
          </w:p>
        </w:tc>
      </w:tr>
      <w:tr w:rsidR="00F978C2" w:rsidRPr="00F978C2" w:rsidTr="00F978C2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6 865,9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6 865,6</w:t>
            </w:r>
          </w:p>
        </w:tc>
      </w:tr>
      <w:tr w:rsidR="00F978C2" w:rsidRPr="00F978C2" w:rsidTr="00F978C2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6 865,9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6 865,6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6 865,9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6 865,6</w:t>
            </w:r>
          </w:p>
        </w:tc>
      </w:tr>
      <w:tr w:rsidR="00F978C2" w:rsidRPr="00F978C2" w:rsidTr="00F978C2">
        <w:trPr>
          <w:trHeight w:val="20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917,5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866,0</w:t>
            </w:r>
          </w:p>
        </w:tc>
      </w:tr>
      <w:tr w:rsidR="00F978C2" w:rsidRPr="00F978C2" w:rsidTr="004C230B">
        <w:trPr>
          <w:trHeight w:val="139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582,5</w:t>
            </w:r>
          </w:p>
        </w:tc>
      </w:tr>
      <w:tr w:rsidR="00F978C2" w:rsidRPr="00F978C2" w:rsidTr="00F978C2">
        <w:trPr>
          <w:trHeight w:val="359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130,4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130,4</w:t>
            </w:r>
          </w:p>
        </w:tc>
      </w:tr>
      <w:tr w:rsidR="00F978C2" w:rsidRPr="00F978C2" w:rsidTr="00F978C2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коммунальных отходов) в муниципальных образованиях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452,1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452,1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452,1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452,1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36.0.G2 52690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283,5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283,5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36.0.G2 52690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283,5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283,5</w:t>
            </w:r>
          </w:p>
        </w:tc>
      </w:tr>
      <w:tr w:rsidR="00F978C2" w:rsidRPr="00F978C2" w:rsidTr="00F978C2">
        <w:trPr>
          <w:trHeight w:val="6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3 533,4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3 533,2</w:t>
            </w:r>
          </w:p>
        </w:tc>
      </w:tr>
      <w:tr w:rsidR="00F978C2" w:rsidRPr="00F978C2" w:rsidTr="00F978C2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2 419,9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2 419,8</w:t>
            </w:r>
          </w:p>
        </w:tc>
      </w:tr>
      <w:tr w:rsidR="00F978C2" w:rsidRPr="00F978C2" w:rsidTr="00F978C2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2 419,9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2 419,8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303,1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303,1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303,1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303,1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1 351,1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1 351,1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1 351,1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1 351,1</w:t>
            </w:r>
          </w:p>
        </w:tc>
      </w:tr>
      <w:tr w:rsidR="00F978C2" w:rsidRPr="00F978C2" w:rsidTr="00F978C2">
        <w:trPr>
          <w:trHeight w:val="20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деревянных мостовых в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(по ул.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Пустозерская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и ул. Молодежная)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765,7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765,6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765,7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765,6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1 113,5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1 113,4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Озеленение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1 070,9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1 070,8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1 070,9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1 070,8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314,5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98.0.00.89140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314,5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98.0.00.89140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314,5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54,6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Профессиональная подготовка, переподготовка и повышение квалификации.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3,5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«Молодежь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</w:tr>
      <w:tr w:rsidR="00F978C2" w:rsidRPr="00F978C2" w:rsidTr="00F978C2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52.0.00. 97010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52.0.00. 97010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</w:tr>
      <w:tr w:rsidR="00F978C2" w:rsidRPr="00F978C2" w:rsidTr="00F978C2">
        <w:trPr>
          <w:trHeight w:val="168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</w:tr>
      <w:tr w:rsidR="00F978C2" w:rsidRPr="00F978C2" w:rsidTr="00F978C2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</w:tr>
      <w:tr w:rsidR="00F978C2" w:rsidRPr="00F978C2" w:rsidTr="00F978C2">
        <w:trPr>
          <w:trHeight w:val="56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Сельское поселение "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округа. Мероприятие 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обетный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4 179,3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4 175,0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3 945,0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31.0.00.00000 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3 945,0</w:t>
            </w:r>
          </w:p>
        </w:tc>
      </w:tr>
      <w:tr w:rsidR="00F978C2" w:rsidRPr="00F978C2" w:rsidTr="00F978C2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</w:tr>
      <w:tr w:rsidR="00F978C2" w:rsidRPr="00F978C2" w:rsidTr="00F978C2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</w:tr>
      <w:tr w:rsidR="00F978C2" w:rsidRPr="00F978C2" w:rsidTr="00F978C2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выплату пенсий за выслугу лет лицам, замещавшим выборные должности и должности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службы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</w:tr>
      <w:tr w:rsidR="00F978C2" w:rsidRPr="00F978C2" w:rsidTr="00F978C2">
        <w:trPr>
          <w:trHeight w:val="359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F978C2" w:rsidRPr="00F978C2" w:rsidTr="00F978C2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F978C2" w:rsidRPr="00F978C2" w:rsidTr="00F978C2">
        <w:trPr>
          <w:trHeight w:val="359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</w:tr>
      <w:tr w:rsidR="00F978C2" w:rsidRPr="00F978C2" w:rsidTr="00F978C2">
        <w:trPr>
          <w:trHeight w:val="359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29,9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</w:tr>
      <w:tr w:rsidR="00F978C2" w:rsidRPr="00F978C2" w:rsidTr="00F978C2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</w:tr>
      <w:tr w:rsidR="00F978C2" w:rsidRPr="00F978C2" w:rsidTr="00F978C2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</w:tr>
      <w:tr w:rsidR="00F978C2" w:rsidRPr="00F978C2" w:rsidTr="00F978C2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</w:tr>
    </w:tbl>
    <w:p w:rsidR="00F978C2" w:rsidRPr="00F978C2" w:rsidRDefault="00F978C2" w:rsidP="00F978C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770" w:type="dxa"/>
        <w:tblInd w:w="95" w:type="dxa"/>
        <w:tblLook w:val="04A0"/>
      </w:tblPr>
      <w:tblGrid>
        <w:gridCol w:w="4991"/>
        <w:gridCol w:w="667"/>
        <w:gridCol w:w="667"/>
        <w:gridCol w:w="1750"/>
        <w:gridCol w:w="1695"/>
      </w:tblGrid>
      <w:tr w:rsidR="00F978C2" w:rsidRPr="00F978C2" w:rsidTr="00F978C2">
        <w:trPr>
          <w:trHeight w:val="728"/>
        </w:trPr>
        <w:tc>
          <w:tcPr>
            <w:tcW w:w="9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  от  00.00.20__ № 00                  </w:t>
            </w:r>
          </w:p>
        </w:tc>
      </w:tr>
      <w:tr w:rsidR="00F978C2" w:rsidRPr="00F978C2" w:rsidTr="00F978C2">
        <w:trPr>
          <w:trHeight w:val="469"/>
        </w:trPr>
        <w:tc>
          <w:tcPr>
            <w:tcW w:w="9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местного бюджета за  2022  год  по разделам и подразделам классификации расходов бюджетов</w:t>
            </w:r>
          </w:p>
        </w:tc>
      </w:tr>
      <w:tr w:rsidR="00F978C2" w:rsidRPr="00F978C2" w:rsidTr="00F978C2">
        <w:trPr>
          <w:trHeight w:val="873"/>
        </w:trPr>
        <w:tc>
          <w:tcPr>
            <w:tcW w:w="5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F978C2" w:rsidRPr="00F978C2" w:rsidTr="00F978C2">
        <w:trPr>
          <w:trHeight w:val="867"/>
        </w:trPr>
        <w:tc>
          <w:tcPr>
            <w:tcW w:w="5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Уточненный план                                 ВСЕГО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113 110,5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51 297,4</w:t>
            </w:r>
          </w:p>
        </w:tc>
      </w:tr>
      <w:tr w:rsidR="00F978C2" w:rsidRPr="00F978C2" w:rsidTr="00F978C2">
        <w:trPr>
          <w:trHeight w:val="31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113 110,5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51 297,4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20 260,8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19 366,7</w:t>
            </w:r>
          </w:p>
        </w:tc>
      </w:tr>
      <w:tr w:rsidR="00F978C2" w:rsidRPr="00F978C2" w:rsidTr="00F978C2">
        <w:trPr>
          <w:trHeight w:val="521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3 638,7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3 638,6</w:t>
            </w:r>
          </w:p>
        </w:tc>
      </w:tr>
      <w:tr w:rsidR="00F978C2" w:rsidRPr="00F978C2" w:rsidTr="00F978C2">
        <w:trPr>
          <w:trHeight w:val="638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</w:tr>
      <w:tr w:rsidR="00F978C2" w:rsidRPr="00F978C2" w:rsidTr="00F978C2">
        <w:trPr>
          <w:trHeight w:val="638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13 050,5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12 386,6</w:t>
            </w:r>
          </w:p>
        </w:tc>
      </w:tr>
      <w:tr w:rsidR="00F978C2" w:rsidRPr="00F978C2" w:rsidTr="00F978C2">
        <w:trPr>
          <w:trHeight w:val="47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528,2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2 889,4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2 659,3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188,3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188,3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188,3</w:t>
            </w:r>
          </w:p>
        </w:tc>
      </w:tr>
      <w:tr w:rsidR="00F978C2" w:rsidRPr="00F978C2" w:rsidTr="00F978C2">
        <w:trPr>
          <w:trHeight w:val="512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2 530,8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2 530,7</w:t>
            </w:r>
          </w:p>
        </w:tc>
      </w:tr>
      <w:tr w:rsidR="00F978C2" w:rsidRPr="00F978C2" w:rsidTr="00F978C2">
        <w:trPr>
          <w:trHeight w:val="47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213,1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213,1</w:t>
            </w:r>
          </w:p>
        </w:tc>
      </w:tr>
      <w:tr w:rsidR="00F978C2" w:rsidRPr="00F978C2" w:rsidTr="00F978C2">
        <w:trPr>
          <w:trHeight w:val="3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Другие вопросы в области национальной безопасности и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правоохранительной деятельности.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2 317,7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2 317,6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12 536,7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11 869,3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246,8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171,8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12 209,9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11 617,5</w:t>
            </w:r>
          </w:p>
        </w:tc>
      </w:tr>
      <w:tr w:rsidR="00F978C2" w:rsidRPr="00F978C2" w:rsidTr="00F978C2">
        <w:trPr>
          <w:trHeight w:val="31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72 870,0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12 622,9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61 238,7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1 358,1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7 783,4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7 731,6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3 533,4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3 533,2</w:t>
            </w:r>
          </w:p>
        </w:tc>
      </w:tr>
      <w:tr w:rsidR="00F978C2" w:rsidRPr="00F978C2" w:rsidTr="00F978C2">
        <w:trPr>
          <w:trHeight w:val="296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жилищно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314,5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54,6</w:t>
            </w:r>
          </w:p>
        </w:tc>
      </w:tr>
      <w:tr w:rsidR="00F978C2" w:rsidRPr="00F978C2" w:rsidTr="00F978C2">
        <w:trPr>
          <w:trHeight w:val="33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подготовка, переподготовка и повышение квалификации.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460,0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4 179,3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4 175,0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3 945,0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F978C2" w:rsidRPr="00F978C2" w:rsidTr="00F978C2">
        <w:trPr>
          <w:trHeight w:val="33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29,9</w:t>
            </w:r>
          </w:p>
        </w:tc>
      </w:tr>
      <w:tr w:rsidR="00F978C2" w:rsidRPr="00F978C2" w:rsidTr="00F978C2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</w:tr>
    </w:tbl>
    <w:p w:rsidR="00F978C2" w:rsidRPr="00F978C2" w:rsidRDefault="00F978C2" w:rsidP="00F978C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815" w:type="dxa"/>
        <w:tblInd w:w="95" w:type="dxa"/>
        <w:tblLook w:val="04A0"/>
      </w:tblPr>
      <w:tblGrid>
        <w:gridCol w:w="4266"/>
        <w:gridCol w:w="2994"/>
        <w:gridCol w:w="1300"/>
        <w:gridCol w:w="1255"/>
      </w:tblGrid>
      <w:tr w:rsidR="00F978C2" w:rsidRPr="00F978C2" w:rsidTr="00F978C2">
        <w:trPr>
          <w:trHeight w:val="960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F978C2">
              <w:rPr>
                <w:rFonts w:ascii="Times New Roman" w:hAnsi="Times New Roman" w:cs="Times New Roman"/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  от  00.00.20__ № 00                   </w:t>
            </w:r>
          </w:p>
        </w:tc>
      </w:tr>
      <w:tr w:rsidR="00F978C2" w:rsidRPr="00F978C2" w:rsidTr="00F978C2">
        <w:trPr>
          <w:trHeight w:val="690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 финансирования дефицита местного бюджета за   2022 год по кодам </w:t>
            </w:r>
            <w:proofErr w:type="gram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F978C2" w:rsidRPr="00F978C2" w:rsidTr="00F978C2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C2" w:rsidRPr="00F978C2" w:rsidTr="00F978C2">
        <w:trPr>
          <w:trHeight w:val="67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Уточненный план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</w:t>
            </w:r>
          </w:p>
        </w:tc>
      </w:tr>
      <w:tr w:rsidR="00F978C2" w:rsidRPr="00F978C2" w:rsidTr="00F978C2">
        <w:trPr>
          <w:trHeight w:val="6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660 01 00 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proofErr w:type="spellEnd"/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-727,0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59 914,3</w:t>
            </w:r>
          </w:p>
        </w:tc>
      </w:tr>
      <w:tr w:rsidR="00F978C2" w:rsidRPr="00F978C2" w:rsidTr="00F978C2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660 01 05 00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-727,0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59 914,3</w:t>
            </w:r>
          </w:p>
        </w:tc>
      </w:tr>
      <w:tr w:rsidR="00F978C2" w:rsidRPr="00F978C2" w:rsidTr="00F978C2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Увеличение остатков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660 01 05 00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-113 110,5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-51 297,4</w:t>
            </w:r>
          </w:p>
        </w:tc>
      </w:tr>
      <w:tr w:rsidR="00F978C2" w:rsidRPr="00F978C2" w:rsidTr="00F978C2">
        <w:trPr>
          <w:trHeight w:val="4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-113 110,5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-51 297,4</w:t>
            </w:r>
          </w:p>
        </w:tc>
      </w:tr>
      <w:tr w:rsidR="00F978C2" w:rsidRPr="00F978C2" w:rsidTr="00F978C2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660 01 05 02 01 00 0000 510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-113 110,5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-51 297,4</w:t>
            </w:r>
          </w:p>
        </w:tc>
      </w:tr>
      <w:tr w:rsidR="00F978C2" w:rsidRPr="00F978C2" w:rsidTr="00F978C2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660 01 05 02 01 10 0000 510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-113 110,5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-51 297,4</w:t>
            </w:r>
          </w:p>
        </w:tc>
      </w:tr>
      <w:tr w:rsidR="00F978C2" w:rsidRPr="00F978C2" w:rsidTr="00F978C2">
        <w:trPr>
          <w:trHeight w:val="3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660 01 05 00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112 383,5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111 211,7</w:t>
            </w:r>
          </w:p>
        </w:tc>
      </w:tr>
      <w:tr w:rsidR="00F978C2" w:rsidRPr="00F978C2" w:rsidTr="00F978C2">
        <w:trPr>
          <w:trHeight w:val="3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660 01 05 02 00 </w:t>
            </w:r>
            <w:proofErr w:type="spellStart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spellEnd"/>
            <w:r w:rsidRPr="00F978C2">
              <w:rPr>
                <w:rFonts w:ascii="Times New Roman" w:hAnsi="Times New Roman" w:cs="Times New Roman"/>
                <w:sz w:val="18"/>
                <w:szCs w:val="18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112 383,5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111 211,7</w:t>
            </w:r>
          </w:p>
        </w:tc>
      </w:tr>
      <w:tr w:rsidR="00F978C2" w:rsidRPr="00F978C2" w:rsidTr="00F978C2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660 01 05 02 01 00 0000 610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112 383,5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111 211,7</w:t>
            </w:r>
          </w:p>
        </w:tc>
      </w:tr>
      <w:tr w:rsidR="00F978C2" w:rsidRPr="00F978C2" w:rsidTr="00F978C2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660 01 05 02 01 10 0000 610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112 383,5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8C2" w:rsidRPr="00F978C2" w:rsidRDefault="00F978C2" w:rsidP="00F978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978C2">
              <w:rPr>
                <w:rFonts w:ascii="Times New Roman" w:hAnsi="Times New Roman" w:cs="Times New Roman"/>
                <w:sz w:val="18"/>
                <w:szCs w:val="18"/>
              </w:rPr>
              <w:t>111 211,7</w:t>
            </w:r>
          </w:p>
        </w:tc>
      </w:tr>
    </w:tbl>
    <w:p w:rsidR="00F978C2" w:rsidRPr="00F978C2" w:rsidRDefault="00F978C2" w:rsidP="00F978C2">
      <w:pPr>
        <w:rPr>
          <w:rFonts w:ascii="Times New Roman" w:hAnsi="Times New Roman" w:cs="Times New Roman"/>
          <w:sz w:val="18"/>
          <w:szCs w:val="18"/>
        </w:rPr>
      </w:pPr>
    </w:p>
    <w:p w:rsidR="00AF6D47" w:rsidRPr="00AF6D47" w:rsidRDefault="00AF6D47" w:rsidP="00AF6D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44 заседание 28-го созыва</w:t>
      </w:r>
    </w:p>
    <w:p w:rsidR="00AF6D47" w:rsidRPr="00AF6D47" w:rsidRDefault="00AF6D47" w:rsidP="00AF6D4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РЕШЕНИЕ</w:t>
      </w:r>
    </w:p>
    <w:p w:rsidR="00AF6D47" w:rsidRPr="00AF6D47" w:rsidRDefault="00AF6D47" w:rsidP="00AF6D4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6D47">
        <w:rPr>
          <w:rFonts w:ascii="Times New Roman" w:hAnsi="Times New Roman" w:cs="Times New Roman"/>
          <w:b w:val="0"/>
          <w:sz w:val="24"/>
          <w:szCs w:val="24"/>
        </w:rPr>
        <w:t>от 13 апреля 2023 года № 2</w:t>
      </w: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Об утверждении Положения об официальном сайте</w:t>
      </w: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органов местного самоуправления</w:t>
      </w: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AF6D4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AF6D47" w:rsidRPr="00AF6D47" w:rsidRDefault="00AF6D47" w:rsidP="00AF6D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6D4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</w:t>
      </w:r>
      <w:hyperlink r:id="rId9" w:history="1">
        <w:r w:rsidRPr="00AF6D47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AF6D47">
        <w:rPr>
          <w:rFonts w:ascii="Times New Roman" w:hAnsi="Times New Roman" w:cs="Times New Roman"/>
          <w:color w:val="000000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самоуправления", Уставом Сельского поселения «</w:t>
      </w:r>
      <w:proofErr w:type="spellStart"/>
      <w:r w:rsidRPr="00AF6D47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 w:rsidRPr="00AF6D47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AF6D47" w:rsidRPr="00AF6D47" w:rsidRDefault="00AF6D47" w:rsidP="00AF6D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6D47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прилагаемое </w:t>
      </w:r>
      <w:hyperlink w:anchor="P39" w:history="1">
        <w:r w:rsidRPr="00AF6D47">
          <w:rPr>
            <w:rFonts w:ascii="Times New Roman" w:hAnsi="Times New Roman" w:cs="Times New Roman"/>
            <w:color w:val="000000"/>
            <w:sz w:val="24"/>
            <w:szCs w:val="24"/>
          </w:rPr>
          <w:t>Положение</w:t>
        </w:r>
      </w:hyperlink>
      <w:r w:rsidRPr="00AF6D47">
        <w:rPr>
          <w:rFonts w:ascii="Times New Roman" w:hAnsi="Times New Roman" w:cs="Times New Roman"/>
          <w:color w:val="000000"/>
          <w:sz w:val="24"/>
          <w:szCs w:val="24"/>
        </w:rPr>
        <w:t xml:space="preserve"> об официальном сайте органов местного самоуправления Сельского поселения «</w:t>
      </w:r>
      <w:proofErr w:type="spellStart"/>
      <w:r w:rsidRPr="00AF6D47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сельсовет» Заполярного района Ненецкого автономного округа.</w:t>
      </w:r>
    </w:p>
    <w:p w:rsidR="00AF6D47" w:rsidRPr="00AF6D47" w:rsidRDefault="00AF6D47" w:rsidP="00AF6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2. Настоящее решение вступает в силу с 1 декабря 2022 года и подлежит официальному опубликованию (обнародованию).</w:t>
      </w:r>
    </w:p>
    <w:p w:rsidR="00AF6D47" w:rsidRPr="00AF6D47" w:rsidRDefault="00AF6D47" w:rsidP="00AF6D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af8"/>
        <w:ind w:left="0"/>
        <w:jc w:val="both"/>
        <w:rPr>
          <w:color w:val="000000"/>
        </w:rPr>
      </w:pPr>
      <w:r w:rsidRPr="00AF6D47">
        <w:rPr>
          <w:color w:val="000000"/>
        </w:rPr>
        <w:t xml:space="preserve">Глава Сельского поселения                                                                  </w:t>
      </w:r>
    </w:p>
    <w:p w:rsidR="00AF6D47" w:rsidRPr="00AF6D47" w:rsidRDefault="00AF6D47" w:rsidP="00AF6D47">
      <w:pPr>
        <w:pStyle w:val="af8"/>
        <w:ind w:left="0"/>
        <w:jc w:val="both"/>
        <w:rPr>
          <w:color w:val="000000"/>
        </w:rPr>
      </w:pPr>
      <w:r w:rsidRPr="00AF6D47">
        <w:rPr>
          <w:color w:val="000000"/>
        </w:rPr>
        <w:t>«</w:t>
      </w:r>
      <w:proofErr w:type="spellStart"/>
      <w:r w:rsidRPr="00AF6D47">
        <w:rPr>
          <w:color w:val="000000"/>
        </w:rPr>
        <w:t>Тельвисочный</w:t>
      </w:r>
      <w:proofErr w:type="spellEnd"/>
      <w:r w:rsidRPr="00AF6D47">
        <w:rPr>
          <w:color w:val="000000"/>
        </w:rPr>
        <w:t xml:space="preserve"> сельсовет </w:t>
      </w:r>
    </w:p>
    <w:p w:rsidR="00AF6D47" w:rsidRPr="00AF6D47" w:rsidRDefault="00AF6D47" w:rsidP="00AF6D47">
      <w:pPr>
        <w:pStyle w:val="af8"/>
        <w:ind w:left="0"/>
        <w:jc w:val="both"/>
        <w:rPr>
          <w:color w:val="000000"/>
        </w:rPr>
      </w:pPr>
      <w:r w:rsidRPr="00AF6D47">
        <w:rPr>
          <w:color w:val="000000"/>
        </w:rPr>
        <w:t>Заполярного района</w:t>
      </w:r>
    </w:p>
    <w:p w:rsidR="00AF6D47" w:rsidRPr="00AF6D47" w:rsidRDefault="00AF6D47" w:rsidP="00AF6D47">
      <w:pPr>
        <w:pStyle w:val="af8"/>
        <w:ind w:left="0"/>
        <w:jc w:val="both"/>
        <w:rPr>
          <w:color w:val="000000"/>
        </w:rPr>
      </w:pPr>
      <w:r w:rsidRPr="00AF6D47">
        <w:rPr>
          <w:color w:val="000000"/>
        </w:rPr>
        <w:t xml:space="preserve">Ненецкого автономного округа                                                                    Д. С. Якубович                                                               </w:t>
      </w:r>
    </w:p>
    <w:p w:rsidR="00AF6D47" w:rsidRPr="00AF6D47" w:rsidRDefault="00AF6D47" w:rsidP="00AF6D47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AF6D47" w:rsidRPr="00AF6D47" w:rsidRDefault="00AF6D47" w:rsidP="00AF6D4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6D47" w:rsidRPr="00AF6D47" w:rsidRDefault="00AF6D47" w:rsidP="00AF6D4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6D47" w:rsidRDefault="00AF6D47" w:rsidP="00AF6D4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6D47" w:rsidRPr="00AF6D47" w:rsidRDefault="00AF6D47" w:rsidP="00AF6D4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F6D47" w:rsidRPr="00AF6D47" w:rsidRDefault="00AF6D47" w:rsidP="00AF6D4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AF6D47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</w:p>
    <w:p w:rsidR="00AF6D47" w:rsidRPr="00AF6D47" w:rsidRDefault="00AF6D47" w:rsidP="00AF6D4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AF6D47">
        <w:rPr>
          <w:rFonts w:ascii="Times New Roman" w:hAnsi="Times New Roman" w:cs="Times New Roman"/>
          <w:color w:val="000000"/>
        </w:rPr>
        <w:t xml:space="preserve">к решению Совета депутатов </w:t>
      </w:r>
    </w:p>
    <w:p w:rsidR="00AF6D47" w:rsidRPr="00AF6D47" w:rsidRDefault="00AF6D47" w:rsidP="00AF6D4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AF6D47">
        <w:rPr>
          <w:rFonts w:ascii="Times New Roman" w:hAnsi="Times New Roman" w:cs="Times New Roman"/>
          <w:color w:val="000000"/>
        </w:rPr>
        <w:t>Сельского поселения</w:t>
      </w:r>
    </w:p>
    <w:p w:rsidR="00AF6D47" w:rsidRPr="00AF6D47" w:rsidRDefault="00AF6D47" w:rsidP="00AF6D4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AF6D47">
        <w:rPr>
          <w:rFonts w:ascii="Times New Roman" w:hAnsi="Times New Roman" w:cs="Times New Roman"/>
          <w:color w:val="000000"/>
        </w:rPr>
        <w:t>«</w:t>
      </w:r>
      <w:proofErr w:type="spellStart"/>
      <w:r w:rsidRPr="00AF6D47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AF6D47">
        <w:rPr>
          <w:rFonts w:ascii="Times New Roman" w:hAnsi="Times New Roman" w:cs="Times New Roman"/>
          <w:color w:val="000000"/>
        </w:rPr>
        <w:t xml:space="preserve"> сельсовет» </w:t>
      </w:r>
    </w:p>
    <w:p w:rsidR="00AF6D47" w:rsidRPr="00AF6D47" w:rsidRDefault="00AF6D47" w:rsidP="00AF6D4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AF6D47">
        <w:rPr>
          <w:rFonts w:ascii="Times New Roman" w:hAnsi="Times New Roman" w:cs="Times New Roman"/>
          <w:color w:val="000000"/>
        </w:rPr>
        <w:t>Заполярного района</w:t>
      </w:r>
    </w:p>
    <w:p w:rsidR="00AF6D47" w:rsidRPr="00AF6D47" w:rsidRDefault="00AF6D47" w:rsidP="00AF6D4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AF6D47">
        <w:rPr>
          <w:rFonts w:ascii="Times New Roman" w:hAnsi="Times New Roman" w:cs="Times New Roman"/>
          <w:color w:val="000000"/>
        </w:rPr>
        <w:t>Ненецкого автономного округа</w:t>
      </w:r>
    </w:p>
    <w:p w:rsidR="00AF6D47" w:rsidRPr="00AF6D47" w:rsidRDefault="00AF6D47" w:rsidP="00AF6D47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AF6D47">
        <w:rPr>
          <w:rFonts w:ascii="Times New Roman" w:hAnsi="Times New Roman" w:cs="Times New Roman"/>
          <w:color w:val="000000"/>
        </w:rPr>
        <w:t>от 13.04.2023 № 2</w:t>
      </w:r>
    </w:p>
    <w:p w:rsidR="00AF6D47" w:rsidRPr="00AF6D47" w:rsidRDefault="00AF6D47" w:rsidP="00AF6D47">
      <w:pPr>
        <w:pStyle w:val="ConsPlusNormal"/>
        <w:jc w:val="both"/>
        <w:rPr>
          <w:rFonts w:ascii="Times New Roman" w:hAnsi="Times New Roman" w:cs="Times New Roman"/>
        </w:rPr>
      </w:pPr>
    </w:p>
    <w:p w:rsidR="00AF6D47" w:rsidRPr="00AF6D47" w:rsidRDefault="00AF6D47" w:rsidP="00AF6D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об официальном сайте органов местного самоуправления</w:t>
      </w: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AF6D4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AF6D47" w:rsidRPr="00AF6D47" w:rsidRDefault="00AF6D47" w:rsidP="00AF6D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ConsPlusNormal"/>
        <w:widowControl w:val="0"/>
        <w:numPr>
          <w:ilvl w:val="0"/>
          <w:numId w:val="48"/>
        </w:numPr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F6D47" w:rsidRPr="00AF6D47" w:rsidRDefault="00AF6D47" w:rsidP="00AF6D47">
      <w:pPr>
        <w:pStyle w:val="ConsPlusNorma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F6D47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Сельского поселения « сельсовет» Заполярного района Ненецкого автономного округа (далее - официальный сайт) предназначен для обеспечения доступа к информации о деятельности Главы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Совета депутатов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Администрации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– органы местного самоуправления Сельского</w:t>
      </w:r>
      <w:proofErr w:type="gramEnd"/>
      <w:r w:rsidRPr="00AF6D47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округа).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1.2. Настоящее Положение определяет состав и структуру официального сайта, а также порядок его администрирования и информационного наполнения.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6D47">
        <w:rPr>
          <w:rFonts w:ascii="Times New Roman" w:hAnsi="Times New Roman" w:cs="Times New Roman"/>
          <w:sz w:val="24"/>
          <w:szCs w:val="24"/>
        </w:rPr>
        <w:t xml:space="preserve">1.3. Адрес официального сайта в информационно-телекоммуникационной сети "Интернет": </w:t>
      </w:r>
      <w:hyperlink r:id="rId10" w:history="1">
        <w:r w:rsidRPr="00AF6D47">
          <w:rPr>
            <w:rStyle w:val="af5"/>
            <w:rFonts w:ascii="Times New Roman" w:hAnsi="Times New Roman" w:cs="Times New Roman"/>
            <w:sz w:val="24"/>
            <w:szCs w:val="24"/>
          </w:rPr>
          <w:t>www.</w:t>
        </w:r>
        <w:r w:rsidRPr="00AF6D47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AF6D47">
          <w:rPr>
            <w:rStyle w:val="af5"/>
            <w:rFonts w:ascii="Times New Roman" w:hAnsi="Times New Roman" w:cs="Times New Roman"/>
            <w:sz w:val="24"/>
            <w:szCs w:val="24"/>
          </w:rPr>
          <w:t>-</w:t>
        </w:r>
        <w:r w:rsidRPr="00AF6D47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telwiska</w:t>
        </w:r>
        <w:r w:rsidRPr="00AF6D47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F6D47">
          <w:rPr>
            <w:rStyle w:val="af5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1.4. Доступ к информации и интерактивным сервисам, размещаемым на сайте, предоставляется на бесплатной основе.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2.Содержание сайта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2.1. На сайте размещается информация, предусмотренная Федеральным законом № 8-ФЗ от 09.02.2009 «Об обеспечении доступа к информации о деятельности государственных органов и органов местного самоуправления», а также информация, обязательность размещения которой установлены иными законами.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2.2. На сайте могут размещаться интерактивные сервисы (обсуждения, опросы, формы для направления обращений граждан, информации и запросов, поисковые и другие сервисы), ссылки на иные сайты.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2.3. 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о персональных данных, рекламы (за исключением социальной рекламы), вредоносных программ.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2.4. Определение структуры сайта, создание и удаление разделов сайта возлагается на специалистов администрации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соответствии со своей компетенцией по распоряжению главы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2.5. На официальном сайте информация размещается в разделах по следующим направлениям: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1) общая информация о Сельском поселении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округа;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lastRenderedPageBreak/>
        <w:t>2) информация о деятельности Главы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формируемая в соответствии с постановлением Главы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17.11.2022 № 134 «Об обеспечении доступа к информации о деятельности Главы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округа»;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3) Совета депутатов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формируемая в соответствии с решением Совета депутатов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26.12.2022 № 5 «Об обеспечении доступа к информации о деятельности Совета депутатов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округа»;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4) информация о деятельности Администрации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формируемая в соответствии с </w:t>
      </w:r>
      <w:hyperlink r:id="rId11" w:history="1">
        <w:r w:rsidRPr="00AF6D4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F6D47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17.11.2022 № 133 «Об обеспечении доступа к информации о деятельности Администрации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округа»;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5) новости органов местного самоуправления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3.Порядок размещения, редактирования и удаления информации на сайте</w:t>
      </w:r>
    </w:p>
    <w:p w:rsidR="00AF6D47" w:rsidRPr="00AF6D47" w:rsidRDefault="00AF6D47" w:rsidP="00AF6D47">
      <w:pPr>
        <w:pStyle w:val="ab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3.1. Администрирование, актуализацию структуры и наименование разделов официального сайта осуществляет Администрация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3.2. Разделы официального сайта состоят из подразделов, которые наполняют органы местного самоуправления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соответствии со своей компетенцией согласно </w:t>
      </w:r>
      <w:hyperlink w:anchor="P83" w:history="1">
        <w:r w:rsidRPr="00AF6D47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AF6D47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3.3. В случае необходимости Администрация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может создавать временные информационные разделы без внесения изменений в структуру официального сайта на основе письменного поручения главы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3.4. Размещение, изменение, удаление информации в подразделах официального сайта (далее - наполнение подразделов) осуществляется Администрацией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 заявкам от органов местного самоуправления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AF6D47">
        <w:rPr>
          <w:rFonts w:ascii="Times New Roman" w:hAnsi="Times New Roman" w:cs="Times New Roman"/>
          <w:sz w:val="24"/>
          <w:szCs w:val="24"/>
        </w:rPr>
        <w:t>Актуализация информации на официальном сайте осуществляется в соответствии с постановлением Главы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17.11.2022 № 134 «Об обеспечении доступа к информации о деятельности Главы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округа», решением  Совета депутатов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26.12.2022 № 5 «Об обеспечении доступа к информации</w:t>
      </w:r>
      <w:proofErr w:type="gramEnd"/>
      <w:r w:rsidRPr="00AF6D47">
        <w:rPr>
          <w:rFonts w:ascii="Times New Roman" w:hAnsi="Times New Roman" w:cs="Times New Roman"/>
          <w:sz w:val="24"/>
          <w:szCs w:val="24"/>
        </w:rPr>
        <w:t xml:space="preserve"> о деятельности Совета депутатов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округа», </w:t>
      </w:r>
      <w:hyperlink r:id="rId12" w:history="1">
        <w:r w:rsidRPr="00AF6D4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F6D47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17.11.2022 № 133 «Об обеспечении доступа к информации о деятельности Администрации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lastRenderedPageBreak/>
        <w:t>3.6. Администрация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не реже 1 раза в квартал проводит анализ структуры и общего вида официального сайта, по результатам которого дает соответствующие рекомендации органам местного самоуправления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F6D4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4. Требования к технологическим, программным и лингвистическим средствам обеспечения пользования сайтом</w:t>
      </w:r>
    </w:p>
    <w:p w:rsidR="00AF6D47" w:rsidRPr="00AF6D47" w:rsidRDefault="00AF6D47" w:rsidP="00AF6D4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AF6D47" w:rsidRPr="00AF6D47" w:rsidRDefault="00AF6D47" w:rsidP="00AF6D4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4.1. Программные средства, обеспечивающие пользование сайтом, должны формировать содержимое, корректно отображаемое </w:t>
      </w:r>
      <w:proofErr w:type="gramStart"/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>распространенными</w:t>
      </w:r>
      <w:proofErr w:type="gramEnd"/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>веб-обозревателями</w:t>
      </w:r>
      <w:proofErr w:type="spellEnd"/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>. Не должна требоваться установка на рабочие станции пользователей информацией программных и аппаратных средств, созданных специально для пользования сайтом.</w:t>
      </w:r>
    </w:p>
    <w:p w:rsidR="00AF6D47" w:rsidRPr="00AF6D47" w:rsidRDefault="00AF6D47" w:rsidP="00AF6D4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>4.2. Должна быть предусмотрена защита размещенной на сайте информации от неправомерного доступа.</w:t>
      </w:r>
    </w:p>
    <w:p w:rsidR="00AF6D47" w:rsidRPr="00AF6D47" w:rsidRDefault="00AF6D47" w:rsidP="00AF6D4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>4.3. Программные средства, обеспечивающие пользование сайтом, должны предоставлять возможность поиска информации, размещенной на сайте.</w:t>
      </w:r>
    </w:p>
    <w:p w:rsidR="00AF6D47" w:rsidRPr="00AF6D47" w:rsidRDefault="00AF6D47" w:rsidP="00AF6D4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>4.4. Размещение, редактирование и удаление информации на сайте осуществляется с использованием сети Интернет.</w:t>
      </w:r>
    </w:p>
    <w:p w:rsidR="00AF6D47" w:rsidRPr="00AF6D47" w:rsidRDefault="00AF6D47" w:rsidP="00AF6D4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>4.5. Информация на сайте размещается на русском языке. Допускается использование иностранных языков в электронных адресах, именах собственных, а также в случае отсутствия русскоязычного наименования.</w:t>
      </w:r>
    </w:p>
    <w:p w:rsidR="00AF6D47" w:rsidRPr="00AF6D47" w:rsidRDefault="00AF6D47" w:rsidP="00AF6D4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>4.6. При размещении информации обеспечивается ее соответствие правилам русского языка (иностранных языков), стилистике и особенностям публикации информации в сети Интернет. Оформление размещаемой информации должно соответствовать дизайну сайта.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ab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D47">
        <w:rPr>
          <w:rFonts w:ascii="Times New Roman" w:hAnsi="Times New Roman" w:cs="Times New Roman"/>
          <w:b/>
          <w:bCs/>
          <w:sz w:val="24"/>
          <w:szCs w:val="24"/>
        </w:rPr>
        <w:t>5. Контроль и надзор за обеспечением доступа к информации о деятельности</w:t>
      </w:r>
    </w:p>
    <w:p w:rsidR="00AF6D47" w:rsidRPr="00AF6D47" w:rsidRDefault="00AF6D47" w:rsidP="00AF6D47">
      <w:pPr>
        <w:pStyle w:val="ab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D47"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AF6D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F6D47">
        <w:rPr>
          <w:rFonts w:ascii="Times New Roman" w:hAnsi="Times New Roman" w:cs="Times New Roman"/>
          <w:sz w:val="24"/>
          <w:szCs w:val="24"/>
        </w:rPr>
        <w:t xml:space="preserve"> обеспечением доступа к информации о деятельности органов местного самоуправления осуществляет глава Сельского поселения «</w:t>
      </w:r>
      <w:proofErr w:type="spellStart"/>
      <w:r w:rsidRPr="00AF6D4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AF6D47" w:rsidRPr="00AF6D47" w:rsidRDefault="00AF6D47" w:rsidP="00AF6D47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F6D4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6. Прекращение функционирования сайта</w:t>
      </w:r>
    </w:p>
    <w:p w:rsidR="00AF6D47" w:rsidRPr="00AF6D47" w:rsidRDefault="00AF6D47" w:rsidP="00AF6D4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AF6D47" w:rsidRPr="00AF6D47" w:rsidRDefault="00AF6D47" w:rsidP="00AF6D4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>6.1. Сайт прекращает свое функционирование на основании постановления главы Сельского поселения «</w:t>
      </w:r>
      <w:proofErr w:type="spellStart"/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>Тельвисочный</w:t>
      </w:r>
      <w:proofErr w:type="spellEnd"/>
      <w:r w:rsidRPr="00AF6D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сельсовет» Заполярного района Ненецкого автономного округа.</w:t>
      </w:r>
    </w:p>
    <w:p w:rsidR="00AF6D47" w:rsidRPr="00AF6D47" w:rsidRDefault="00AF6D47" w:rsidP="00AF6D4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6D47" w:rsidRPr="00AF6D47" w:rsidRDefault="00AF6D47" w:rsidP="00AF6D4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F6D47">
        <w:rPr>
          <w:rFonts w:ascii="Times New Roman" w:hAnsi="Times New Roman" w:cs="Times New Roman"/>
        </w:rPr>
        <w:t>Приложение</w:t>
      </w:r>
    </w:p>
    <w:p w:rsidR="00AF6D47" w:rsidRPr="00AF6D47" w:rsidRDefault="00AF6D47" w:rsidP="00AF6D4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</w:rPr>
      </w:pPr>
      <w:r w:rsidRPr="00AF6D47">
        <w:rPr>
          <w:rFonts w:ascii="Times New Roman" w:hAnsi="Times New Roman" w:cs="Times New Roman"/>
        </w:rPr>
        <w:t xml:space="preserve">к </w:t>
      </w:r>
      <w:hyperlink w:anchor="P39" w:history="1">
        <w:proofErr w:type="gramStart"/>
        <w:r w:rsidRPr="00AF6D47">
          <w:rPr>
            <w:rFonts w:ascii="Times New Roman" w:hAnsi="Times New Roman" w:cs="Times New Roman"/>
            <w:color w:val="000000"/>
          </w:rPr>
          <w:t>Положени</w:t>
        </w:r>
      </w:hyperlink>
      <w:r w:rsidRPr="00AF6D47">
        <w:rPr>
          <w:rFonts w:ascii="Times New Roman" w:hAnsi="Times New Roman" w:cs="Times New Roman"/>
          <w:color w:val="000000"/>
        </w:rPr>
        <w:t>ю</w:t>
      </w:r>
      <w:proofErr w:type="gramEnd"/>
      <w:r w:rsidRPr="00AF6D47">
        <w:rPr>
          <w:rFonts w:ascii="Times New Roman" w:hAnsi="Times New Roman" w:cs="Times New Roman"/>
          <w:color w:val="000000"/>
        </w:rPr>
        <w:t xml:space="preserve"> об официальном сайте</w:t>
      </w:r>
    </w:p>
    <w:p w:rsidR="00AF6D47" w:rsidRPr="00AF6D47" w:rsidRDefault="00AF6D47" w:rsidP="00AF6D4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</w:rPr>
      </w:pPr>
      <w:r w:rsidRPr="00AF6D47">
        <w:rPr>
          <w:rFonts w:ascii="Times New Roman" w:hAnsi="Times New Roman" w:cs="Times New Roman"/>
          <w:color w:val="000000"/>
        </w:rPr>
        <w:t xml:space="preserve"> органов местного самоуправления</w:t>
      </w:r>
    </w:p>
    <w:p w:rsidR="00AF6D47" w:rsidRPr="00AF6D47" w:rsidRDefault="00AF6D47" w:rsidP="00AF6D47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</w:rPr>
      </w:pPr>
      <w:r w:rsidRPr="00AF6D47">
        <w:rPr>
          <w:rFonts w:ascii="Times New Roman" w:hAnsi="Times New Roman" w:cs="Times New Roman"/>
          <w:color w:val="000000"/>
        </w:rPr>
        <w:t xml:space="preserve"> Сельского поселения «</w:t>
      </w:r>
      <w:proofErr w:type="spellStart"/>
      <w:r w:rsidRPr="00AF6D47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AF6D47">
        <w:rPr>
          <w:rFonts w:ascii="Times New Roman" w:hAnsi="Times New Roman" w:cs="Times New Roman"/>
          <w:color w:val="000000"/>
        </w:rPr>
        <w:t xml:space="preserve"> сельсовет»</w:t>
      </w:r>
    </w:p>
    <w:p w:rsidR="00AF6D47" w:rsidRPr="00AF6D47" w:rsidRDefault="00AF6D47" w:rsidP="00AF6D4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F6D47">
        <w:rPr>
          <w:rFonts w:ascii="Times New Roman" w:hAnsi="Times New Roman" w:cs="Times New Roman"/>
          <w:color w:val="000000"/>
        </w:rPr>
        <w:t>Заполярного района Ненецкого автономного округа</w:t>
      </w:r>
    </w:p>
    <w:p w:rsidR="00AF6D47" w:rsidRPr="00AF6D47" w:rsidRDefault="00AF6D47" w:rsidP="00AF6D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3"/>
      <w:bookmarkEnd w:id="1"/>
    </w:p>
    <w:p w:rsidR="00AF6D47" w:rsidRPr="00AF6D47" w:rsidRDefault="00AF6D47" w:rsidP="00AF6D4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sz w:val="24"/>
          <w:szCs w:val="24"/>
        </w:rPr>
        <w:t>Перечень</w:t>
      </w: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основных разделов и подразделов официального сайта органов местного самоуправления</w:t>
      </w: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AF6D4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AF6D47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</w:p>
    <w:p w:rsidR="00AF6D47" w:rsidRPr="00AF6D47" w:rsidRDefault="00AF6D47" w:rsidP="00AF6D47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AF6D47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tbl>
      <w:tblPr>
        <w:tblW w:w="1077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410"/>
        <w:gridCol w:w="5670"/>
        <w:gridCol w:w="2127"/>
      </w:tblGrid>
      <w:tr w:rsidR="00AF6D47" w:rsidRPr="00AF6D47" w:rsidTr="00AF6D47">
        <w:tc>
          <w:tcPr>
            <w:tcW w:w="567" w:type="dxa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10" w:type="dxa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 xml:space="preserve">Разделы официального сайта </w:t>
            </w: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</w:t>
            </w: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района Ненецкого автономного округа</w:t>
            </w: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Подраздел</w:t>
            </w:r>
          </w:p>
        </w:tc>
        <w:tc>
          <w:tcPr>
            <w:tcW w:w="2127" w:type="dxa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Органы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</w:t>
            </w: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Ненецкого автономного округа</w:t>
            </w: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, ответственные за подготовку информации</w:t>
            </w:r>
          </w:p>
        </w:tc>
      </w:tr>
      <w:tr w:rsidR="00AF6D47" w:rsidRPr="00AF6D47" w:rsidTr="00AF6D47">
        <w:tc>
          <w:tcPr>
            <w:tcW w:w="567" w:type="dxa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F6D47" w:rsidRPr="00AF6D47" w:rsidTr="00AF6D47">
        <w:trPr>
          <w:trHeight w:val="423"/>
        </w:trPr>
        <w:tc>
          <w:tcPr>
            <w:tcW w:w="567" w:type="dxa"/>
            <w:vMerge w:val="restart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Сельском поселении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 xml:space="preserve"> Общая информация о </w:t>
            </w: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Сельском поселении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2127" w:type="dxa"/>
            <w:vMerge w:val="restart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</w:tc>
      </w:tr>
      <w:tr w:rsidR="00AF6D47" w:rsidRPr="00AF6D47" w:rsidTr="00AF6D47">
        <w:trPr>
          <w:trHeight w:val="314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ConsPlusNormal"/>
              <w:ind w:left="765" w:hanging="76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Символика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457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Устав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213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ConsPlusNormal"/>
              <w:ind w:left="765" w:hanging="765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Паспорт поселения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20"/>
        </w:trPr>
        <w:tc>
          <w:tcPr>
            <w:tcW w:w="567" w:type="dxa"/>
            <w:vMerge w:val="restart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410" w:type="dxa"/>
            <w:vMerge w:val="restart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Глава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ab"/>
              <w:ind w:firstLine="567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1. Общая информация о Главе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 (далее – Глава Сельского поселения), в том числе: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1) наименование Главы Сельского поселения, почтовый адрес, адрес электронной почты, номера телефонов справочных служб Главы Сельского поселения;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2) сведения о полномочиях Главы Сельского поселения, перечень законов и иных нормативных правовых актов, определяющих эти полномочия, задачи и функции;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3) сведения о Главе Сельского поселения (фамилия, имя, отчество, а также при его согласии иные сведения о нем);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4) перечни информационных систем, банков данных, реестров, регистров, находящихся в ведении Главы Сельского поселения;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5) информация об официальных страницах Главы Сельского поселения с указателями данных страниц в сети "Интернет", об официальных страницах Главы Сельского поселения (при наличии) с указателями данных страниц в сети "Интернет";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F6D47">
              <w:rPr>
                <w:rFonts w:ascii="Times New Roman" w:hAnsi="Times New Roman" w:cs="Times New Roman"/>
              </w:rPr>
              <w:t>6) информация о проводимых Главой Сельского поселения опросах и иных мероприятиях, связанных с выявлением мнения граждан (физических лиц), материалы по вопросам, которые выносятся Главой Сельского поселения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      </w:r>
            <w:proofErr w:type="gramEnd"/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7) информация о проводимых Главой Сельского поселения публичных слушаниях и общественных обсуждениях с использованием Единого портала.</w:t>
            </w:r>
          </w:p>
        </w:tc>
        <w:tc>
          <w:tcPr>
            <w:tcW w:w="2127" w:type="dxa"/>
            <w:vMerge w:val="restart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</w:tc>
      </w:tr>
      <w:tr w:rsidR="00AF6D47" w:rsidRPr="00AF6D47" w:rsidTr="00AF6D47">
        <w:trPr>
          <w:trHeight w:val="4060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ab"/>
              <w:ind w:firstLine="567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2. Информация о нормотворческой деятельности Главы Сельского поселения, в том числе: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F6D47">
              <w:rPr>
                <w:rFonts w:ascii="Times New Roman" w:hAnsi="Times New Roman" w:cs="Times New Roman"/>
              </w:rPr>
              <w:t>1) нормативные правовые акты, изданные Главой Сельского поселения,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      </w:r>
            <w:proofErr w:type="gramEnd"/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2) тексты проектов муниципальных правовых актов, внесенных в Совет депутатов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округа;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3) установленные формы обращений, заявлений и иных документов, принимаемых Главой Сельского поселения к рассмотрению в соответствии с законами и иными нормативными правовыми актами, муниципальными правовыми актами;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4) порядок обжалования нормативных правовых актов и иных решений, принятых Главой Сельского поселения.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847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3. Информация об участии Главы Сельского поселения в мероприятиях,  проводимых Главой Сельского поселения, в том числе сведения об официальных визитах и о рабочих поездках.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447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ab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 xml:space="preserve">         4. Тексты и (или) видеозаписи официальных выступлений и заявлений Главы Сельского поселения.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3849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ab"/>
              <w:ind w:firstLine="511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  <w:color w:val="000000"/>
              </w:rPr>
              <w:t>5. Информация о работе Главы Сельского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6D47">
              <w:rPr>
                <w:rFonts w:ascii="Times New Roman" w:hAnsi="Times New Roman" w:cs="Times New Roman"/>
                <w:color w:val="000000"/>
              </w:rPr>
              <w:t>1)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6D47">
              <w:rPr>
                <w:rFonts w:ascii="Times New Roman" w:hAnsi="Times New Roman" w:cs="Times New Roman"/>
                <w:color w:val="000000"/>
              </w:rPr>
              <w:t xml:space="preserve">2) фамилию, имя и отчество должностного лица, к полномочиям которых отнесена организация приема лиц, указанных в </w:t>
            </w:r>
            <w:hyperlink w:anchor="Par41" w:history="1">
              <w:r w:rsidRPr="00AF6D47">
                <w:rPr>
                  <w:rFonts w:ascii="Times New Roman" w:hAnsi="Times New Roman" w:cs="Times New Roman"/>
                  <w:color w:val="000000"/>
                </w:rPr>
                <w:t>подпункте "1"</w:t>
              </w:r>
            </w:hyperlink>
            <w:r w:rsidRPr="00AF6D47">
              <w:rPr>
                <w:rFonts w:ascii="Times New Roman" w:hAnsi="Times New Roman" w:cs="Times New Roman"/>
                <w:color w:val="000000"/>
              </w:rPr>
      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характера;</w:t>
            </w:r>
          </w:p>
          <w:p w:rsidR="00AF6D47" w:rsidRPr="00AF6D47" w:rsidRDefault="00AF6D47" w:rsidP="00AF6D47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  <w:color w:val="000000"/>
              </w:rPr>
              <w:t xml:space="preserve">3) обзоры обращений лиц, указанных в </w:t>
            </w:r>
            <w:hyperlink w:anchor="Par41" w:history="1">
              <w:r w:rsidRPr="00AF6D47">
                <w:rPr>
                  <w:rFonts w:ascii="Times New Roman" w:hAnsi="Times New Roman" w:cs="Times New Roman"/>
                  <w:color w:val="000000"/>
                </w:rPr>
                <w:t>подпункте "1"</w:t>
              </w:r>
            </w:hyperlink>
            <w:r w:rsidRPr="00AF6D47">
              <w:rPr>
                <w:rFonts w:ascii="Times New Roman" w:hAnsi="Times New Roman" w:cs="Times New Roman"/>
                <w:color w:val="000000"/>
              </w:rPr>
              <w:t xml:space="preserve"> настоящего пункта, а также обобщенную информацию о результатах рассмотрения этих обращений и принятых мерах.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630"/>
        </w:trPr>
        <w:tc>
          <w:tcPr>
            <w:tcW w:w="567" w:type="dxa"/>
            <w:vMerge w:val="restart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410" w:type="dxa"/>
            <w:vMerge w:val="restart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Совет депутатов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сельсовет» Заполярного района Ненецкого автономного округа</w:t>
            </w:r>
          </w:p>
        </w:tc>
        <w:tc>
          <w:tcPr>
            <w:tcW w:w="5670" w:type="dxa"/>
          </w:tcPr>
          <w:p w:rsidR="00AF6D47" w:rsidRPr="00AF6D47" w:rsidRDefault="00AF6D47" w:rsidP="00AF6D47">
            <w:pPr>
              <w:spacing w:after="0" w:line="240" w:lineRule="auto"/>
              <w:ind w:firstLine="37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AF6D47">
              <w:rPr>
                <w:rFonts w:ascii="Times New Roman" w:hAnsi="Times New Roman" w:cs="Times New Roman"/>
              </w:rPr>
              <w:lastRenderedPageBreak/>
              <w:t>1.Общая информация о Совете депутатов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2127" w:type="dxa"/>
            <w:vMerge w:val="restart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Совет депутатов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сельсовет» Заполярного района Ненецкого автономного округа</w:t>
            </w:r>
          </w:p>
        </w:tc>
      </w:tr>
      <w:tr w:rsidR="00AF6D47" w:rsidRPr="00AF6D47" w:rsidTr="00AF6D47">
        <w:trPr>
          <w:trHeight w:val="728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ab"/>
              <w:ind w:firstLine="370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2.Информация о нормотворческой деятельности Совета депутатов Сельского поселения.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628"/>
        </w:trPr>
        <w:tc>
          <w:tcPr>
            <w:tcW w:w="567" w:type="dxa"/>
            <w:vMerge w:val="restart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410" w:type="dxa"/>
            <w:vMerge w:val="restart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ab"/>
              <w:ind w:firstLine="370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1.Общая информация об Администрации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2127" w:type="dxa"/>
            <w:vMerge w:val="restart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</w:tc>
      </w:tr>
      <w:tr w:rsidR="00AF6D47" w:rsidRPr="00AF6D47" w:rsidTr="00AF6D47">
        <w:trPr>
          <w:trHeight w:val="585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ab"/>
              <w:ind w:firstLine="370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2.Информация о нормотворческой деятельности Администрации Сельского поселения</w:t>
            </w:r>
          </w:p>
          <w:p w:rsidR="00AF6D47" w:rsidRPr="00AF6D47" w:rsidRDefault="00AF6D47" w:rsidP="00AF6D47">
            <w:pPr>
              <w:pStyle w:val="ab"/>
              <w:ind w:firstLine="3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525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ab"/>
              <w:ind w:firstLine="370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3.Информация об участии Администрации Сельского поселения в целевых и иных программах, а также о мероприятиях, проводимых Администрацией Сельского поселения, в том числе сведения об официальных визитах и о рабочих поездках руководителей и официальных делегаций Администрации Сельского поселения.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1995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F6D47">
              <w:rPr>
                <w:rFonts w:ascii="Times New Roman" w:hAnsi="Times New Roman" w:cs="Times New Roman"/>
              </w:rPr>
              <w:t>4.Информацию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Администрацией Сельского поселения до сведения граждан и организаций в соответствии с федеральными законами, законами Ненецкого автономного округа.</w:t>
            </w:r>
            <w:proofErr w:type="gramEnd"/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1320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5.Информация о результатах проверок, проведенных Администрацией Сельского поселения, подведомственными организациями в пределах их полномочий, а также о результатах проверок, проведенных в Администрации Сельского поселения, подведомственных организациях.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540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ab"/>
              <w:ind w:firstLine="370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6.Информация о кадровом обеспечении Администрации Сельского поселения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330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ab"/>
              <w:ind w:firstLine="370"/>
              <w:jc w:val="both"/>
              <w:rPr>
                <w:rFonts w:ascii="Times New Roman" w:hAnsi="Times New Roman" w:cs="Times New Roman"/>
              </w:rPr>
            </w:pPr>
            <w:r w:rsidRPr="00AF6D47">
              <w:rPr>
                <w:rFonts w:ascii="Times New Roman" w:hAnsi="Times New Roman" w:cs="Times New Roman"/>
              </w:rPr>
              <w:t>7.Информацию о работе Администрации Сельского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568"/>
        </w:trPr>
        <w:tc>
          <w:tcPr>
            <w:tcW w:w="567" w:type="dxa"/>
            <w:vMerge w:val="restart"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410" w:type="dxa"/>
            <w:vMerge w:val="restart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Новости</w:t>
            </w: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Главы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</w:tc>
      </w:tr>
      <w:tr w:rsidR="00AF6D47" w:rsidRPr="00AF6D47" w:rsidTr="00AF6D47">
        <w:trPr>
          <w:trHeight w:val="554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Администрации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2127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F6D47" w:rsidRPr="00AF6D47" w:rsidTr="00AF6D47">
        <w:trPr>
          <w:trHeight w:val="884"/>
        </w:trPr>
        <w:tc>
          <w:tcPr>
            <w:tcW w:w="567" w:type="dxa"/>
            <w:vMerge/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Совета депутатов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_ сельсовет» Заполярного района Ненецкого автономного </w:t>
            </w: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округа</w:t>
            </w:r>
          </w:p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Совет депутатов Сельского поселения 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сельсовет» Заполярного района Ненецкого автономного округа</w:t>
            </w:r>
          </w:p>
        </w:tc>
      </w:tr>
      <w:tr w:rsidR="00AF6D47" w:rsidRPr="00AF6D47" w:rsidTr="00AF6D47">
        <w:trPr>
          <w:trHeight w:val="343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F6D47" w:rsidRPr="00AF6D47" w:rsidRDefault="00AF6D47" w:rsidP="00AF6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F6D47">
              <w:rPr>
                <w:rFonts w:ascii="Times New Roman" w:hAnsi="Times New Roman" w:cs="Times New Roman"/>
                <w:sz w:val="22"/>
                <w:szCs w:val="22"/>
              </w:rPr>
              <w:t>Фотоархив</w:t>
            </w:r>
            <w:proofErr w:type="spellEnd"/>
          </w:p>
        </w:tc>
        <w:tc>
          <w:tcPr>
            <w:tcW w:w="2127" w:type="dxa"/>
          </w:tcPr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F6D47" w:rsidRPr="00AF6D47" w:rsidRDefault="00AF6D47" w:rsidP="00AF6D4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Совет депутатов Сельского поселения «</w:t>
            </w:r>
            <w:proofErr w:type="spellStart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AF6D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</w:t>
            </w:r>
          </w:p>
        </w:tc>
      </w:tr>
    </w:tbl>
    <w:p w:rsidR="00AF6D47" w:rsidRPr="00AF6D47" w:rsidRDefault="00AF6D47" w:rsidP="00AF6D4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6D47" w:rsidRPr="00C424A7" w:rsidRDefault="00AF6D47" w:rsidP="00AF6D4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F6D47" w:rsidRPr="00C424A7" w:rsidRDefault="00AF6D47" w:rsidP="00AF6D4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D2E59" w:rsidRPr="00ED2E59" w:rsidRDefault="00ED2E59" w:rsidP="00ED2E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E59">
        <w:rPr>
          <w:rFonts w:ascii="Times New Roman" w:hAnsi="Times New Roman" w:cs="Times New Roman"/>
          <w:b/>
          <w:bCs/>
          <w:sz w:val="24"/>
          <w:szCs w:val="24"/>
        </w:rPr>
        <w:t>44-е заседание 28- го созыва</w:t>
      </w:r>
    </w:p>
    <w:p w:rsidR="00ED2E59" w:rsidRPr="00ED2E59" w:rsidRDefault="00ED2E59" w:rsidP="00ED2E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E59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ED2E59" w:rsidRPr="00ED2E59" w:rsidRDefault="00ED2E59" w:rsidP="00ED2E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2E59">
        <w:rPr>
          <w:rFonts w:ascii="Times New Roman" w:hAnsi="Times New Roman" w:cs="Times New Roman"/>
          <w:bCs/>
          <w:sz w:val="24"/>
          <w:szCs w:val="24"/>
        </w:rPr>
        <w:t xml:space="preserve">13 апреля 2023 года № 3 </w:t>
      </w:r>
    </w:p>
    <w:p w:rsidR="00ED2E59" w:rsidRPr="00ED2E59" w:rsidRDefault="00ED2E59" w:rsidP="00ED2E59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D2E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 утверждении структуры Администрации Сельского поселения</w:t>
      </w:r>
    </w:p>
    <w:p w:rsidR="00ED2E59" w:rsidRDefault="00ED2E59" w:rsidP="00ED2E5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ED2E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Тельвисочный</w:t>
      </w:r>
      <w:proofErr w:type="spellEnd"/>
      <w:r w:rsidRPr="00ED2E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сельсовет» Заполярного района Ненецкого автономного округа</w:t>
      </w:r>
    </w:p>
    <w:p w:rsidR="00ED2E59" w:rsidRPr="00ED2E59" w:rsidRDefault="00ED2E59" w:rsidP="00ED2E5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2E59" w:rsidRPr="00ED2E59" w:rsidRDefault="00ED2E59" w:rsidP="00ED2E5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Рассмотрев </w:t>
      </w:r>
      <w:r w:rsidRPr="00ED2E5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представление</w:t>
      </w:r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главы Сельского поселения «</w:t>
      </w:r>
      <w:proofErr w:type="spellStart"/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Тельвисочный</w:t>
      </w:r>
      <w:proofErr w:type="spellEnd"/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сельсовет» ЗР НАО от 20.03.2023 года о структуре Администрации Сельского поселения «</w:t>
      </w:r>
      <w:proofErr w:type="spellStart"/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Тельвисочный</w:t>
      </w:r>
      <w:proofErr w:type="spellEnd"/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ED2E5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сельсовет» Заполярного района Ненецкого автономного округа</w:t>
      </w:r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и руководствуясь частью 8 статьи 37 </w:t>
      </w:r>
      <w:r w:rsidRPr="00ED2E5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статьей 44 Устава Сельского поселения «</w:t>
      </w:r>
      <w:proofErr w:type="spellStart"/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Тельвисочный</w:t>
      </w:r>
      <w:proofErr w:type="spellEnd"/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ED2E5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сельсовет» Заполярного района Ненецкого автономного округа,</w:t>
      </w:r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ED2E5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Совет депутатов Сельского</w:t>
      </w:r>
      <w:proofErr w:type="gramEnd"/>
      <w:r w:rsidRPr="00ED2E5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поселения </w:t>
      </w:r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«</w:t>
      </w:r>
      <w:proofErr w:type="spellStart"/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Тельвисочный</w:t>
      </w:r>
      <w:proofErr w:type="spellEnd"/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ED2E5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сельсовет» Заполярного района Ненецкого автономного округа РЕШИЛ:</w:t>
      </w:r>
    </w:p>
    <w:p w:rsidR="00ED2E59" w:rsidRPr="00ED2E59" w:rsidRDefault="00ED2E59" w:rsidP="00ED2E59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/>
        <w:ind w:left="0" w:right="14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Утвердить прилагаемую структуру Администрации Сельского поселения </w:t>
      </w:r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«</w:t>
      </w:r>
      <w:proofErr w:type="spellStart"/>
      <w:r w:rsidRPr="00ED2E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Тельвисочный</w:t>
      </w:r>
      <w:proofErr w:type="spellEnd"/>
      <w:r w:rsidRPr="00ED2E59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en-US"/>
        </w:rPr>
        <w:t xml:space="preserve"> </w:t>
      </w:r>
      <w:r w:rsidRPr="00ED2E59">
        <w:rPr>
          <w:rFonts w:ascii="Times New Roman" w:eastAsia="Calibri" w:hAnsi="Times New Roman" w:cs="Times New Roman"/>
          <w:sz w:val="24"/>
          <w:szCs w:val="24"/>
          <w:lang w:eastAsia="en-US"/>
        </w:rPr>
        <w:t>сельсовет» Заполярного района Ненецкого автономного округа».</w:t>
      </w:r>
    </w:p>
    <w:p w:rsidR="00ED2E59" w:rsidRPr="00ED2E59" w:rsidRDefault="00ED2E59" w:rsidP="00ED2E59">
      <w:pPr>
        <w:numPr>
          <w:ilvl w:val="0"/>
          <w:numId w:val="49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9">
        <w:rPr>
          <w:rFonts w:ascii="Times New Roman" w:eastAsia="Calibri" w:hAnsi="Times New Roman" w:cs="Times New Roman"/>
          <w:sz w:val="24"/>
          <w:szCs w:val="24"/>
          <w:lang w:eastAsia="en-US"/>
        </w:rPr>
        <w:t>Решения Совета депутатов муниципального образования «</w:t>
      </w:r>
      <w:proofErr w:type="spellStart"/>
      <w:r w:rsidRPr="00ED2E59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ED2E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Ненецкого автономного округа от 02.08.2008 № 4, 29.01.2015 № 3, от 17.12.2015 № 2 признать утратившими силу.</w:t>
      </w:r>
    </w:p>
    <w:p w:rsidR="00ED2E59" w:rsidRPr="00ED2E59" w:rsidRDefault="00ED2E59" w:rsidP="00ED2E59">
      <w:pPr>
        <w:numPr>
          <w:ilvl w:val="0"/>
          <w:numId w:val="49"/>
        </w:numPr>
        <w:spacing w:after="0"/>
        <w:ind w:left="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2E59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Настоящее решение вступает в силу после его официального опубликования (обнародования).</w:t>
      </w:r>
    </w:p>
    <w:p w:rsidR="00ED2E59" w:rsidRPr="00ED2E59" w:rsidRDefault="00ED2E59" w:rsidP="00ED2E59">
      <w:pPr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D2E59" w:rsidRPr="00ED2E59" w:rsidRDefault="00ED2E59" w:rsidP="00ED2E59">
      <w:pPr>
        <w:pStyle w:val="ab"/>
        <w:rPr>
          <w:rFonts w:ascii="Times New Roman" w:hAnsi="Times New Roman" w:cs="Times New Roman"/>
          <w:sz w:val="24"/>
          <w:szCs w:val="24"/>
        </w:rPr>
      </w:pPr>
      <w:r w:rsidRPr="00ED2E59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ED2E59" w:rsidRPr="00ED2E59" w:rsidRDefault="00ED2E59" w:rsidP="00ED2E5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2E5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D2E5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ED2E59">
        <w:rPr>
          <w:rFonts w:ascii="Times New Roman" w:hAnsi="Times New Roman" w:cs="Times New Roman"/>
          <w:sz w:val="24"/>
          <w:szCs w:val="24"/>
        </w:rPr>
        <w:t xml:space="preserve"> сельсовет» ЗР НАО                                                                            Д.С.Якубови</w:t>
      </w:r>
      <w:r>
        <w:rPr>
          <w:rFonts w:ascii="Times New Roman" w:hAnsi="Times New Roman" w:cs="Times New Roman"/>
          <w:sz w:val="24"/>
          <w:szCs w:val="24"/>
        </w:rPr>
        <w:t>ч</w:t>
      </w:r>
    </w:p>
    <w:p w:rsidR="00ED2E59" w:rsidRPr="00ED2E59" w:rsidRDefault="00ED2E59" w:rsidP="00ED2E59">
      <w:pPr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D2E59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Приложение </w:t>
      </w:r>
    </w:p>
    <w:p w:rsidR="00ED2E59" w:rsidRPr="00ED2E59" w:rsidRDefault="00ED2E59" w:rsidP="00ED2E59">
      <w:pPr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D2E59">
        <w:rPr>
          <w:rFonts w:ascii="Times New Roman" w:eastAsia="Calibri" w:hAnsi="Times New Roman" w:cs="Times New Roman"/>
          <w:sz w:val="20"/>
          <w:szCs w:val="20"/>
          <w:lang w:eastAsia="en-US"/>
        </w:rPr>
        <w:t>к Решению Совета депутатов</w:t>
      </w:r>
    </w:p>
    <w:p w:rsidR="00ED2E59" w:rsidRPr="00ED2E59" w:rsidRDefault="00ED2E59" w:rsidP="00ED2E59">
      <w:pPr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D2E59">
        <w:rPr>
          <w:rFonts w:ascii="Times New Roman" w:eastAsia="Calibri" w:hAnsi="Times New Roman" w:cs="Times New Roman"/>
          <w:sz w:val="20"/>
          <w:szCs w:val="20"/>
          <w:lang w:eastAsia="en-US"/>
        </w:rPr>
        <w:t>Сельского поселения</w:t>
      </w:r>
    </w:p>
    <w:p w:rsidR="00ED2E59" w:rsidRPr="00ED2E59" w:rsidRDefault="00ED2E59" w:rsidP="00ED2E59">
      <w:pPr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D2E59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«</w:t>
      </w:r>
      <w:proofErr w:type="spellStart"/>
      <w:r w:rsidRPr="00ED2E59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Тельвисочный</w:t>
      </w:r>
      <w:proofErr w:type="spellEnd"/>
      <w:r w:rsidRPr="00ED2E59">
        <w:rPr>
          <w:rFonts w:ascii="Times New Roman" w:eastAsia="Calibri" w:hAnsi="Times New Roman" w:cs="Times New Roman"/>
          <w:bCs/>
          <w:color w:val="FF0000"/>
          <w:sz w:val="20"/>
          <w:szCs w:val="20"/>
          <w:lang w:eastAsia="en-US"/>
        </w:rPr>
        <w:t xml:space="preserve"> </w:t>
      </w:r>
      <w:r w:rsidRPr="00ED2E59">
        <w:rPr>
          <w:rFonts w:ascii="Times New Roman" w:eastAsia="Calibri" w:hAnsi="Times New Roman" w:cs="Times New Roman"/>
          <w:sz w:val="20"/>
          <w:szCs w:val="20"/>
          <w:lang w:eastAsia="en-US"/>
        </w:rPr>
        <w:t>сельсовет» ЗР НАО</w:t>
      </w:r>
    </w:p>
    <w:p w:rsidR="00ED2E59" w:rsidRPr="00ED2E59" w:rsidRDefault="00ED2E59" w:rsidP="00ED2E59">
      <w:pPr>
        <w:contextualSpacing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D2E59">
        <w:rPr>
          <w:rFonts w:ascii="Times New Roman" w:eastAsia="Calibri" w:hAnsi="Times New Roman" w:cs="Times New Roman"/>
          <w:sz w:val="20"/>
          <w:szCs w:val="20"/>
          <w:lang w:eastAsia="en-US"/>
        </w:rPr>
        <w:t>от 13.04.2023 № 3</w:t>
      </w:r>
    </w:p>
    <w:p w:rsidR="00ED2E59" w:rsidRPr="00ED2E59" w:rsidRDefault="00ED2E59" w:rsidP="00ED2E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D2E59" w:rsidRPr="00ED2E59" w:rsidRDefault="00ED2E59" w:rsidP="00ED2E5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Структура</w:t>
      </w:r>
    </w:p>
    <w:p w:rsidR="00ED2E59" w:rsidRPr="00ED2E59" w:rsidRDefault="00ED2E59" w:rsidP="00ED2E59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D2E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Администрации Сельского поселения</w:t>
      </w:r>
    </w:p>
    <w:p w:rsidR="00ED2E59" w:rsidRPr="00ED2E59" w:rsidRDefault="00ED2E59" w:rsidP="00ED2E59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2E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ED2E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Тельвисочный</w:t>
      </w:r>
      <w:proofErr w:type="spellEnd"/>
      <w:r w:rsidRPr="00ED2E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сельсовет» Заполярного района Ненецкого автономного округа</w:t>
      </w:r>
    </w:p>
    <w:p w:rsidR="00ED2E59" w:rsidRPr="00ED2E59" w:rsidRDefault="00ED2E59" w:rsidP="00ED2E5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D2E59" w:rsidRPr="00ED2E59" w:rsidRDefault="00ED2E59" w:rsidP="00ED2E59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2E59">
        <w:rPr>
          <w:rFonts w:ascii="Times New Roman" w:hAnsi="Times New Roman" w:cs="Times New Roman"/>
          <w:bCs/>
          <w:color w:val="000000"/>
          <w:sz w:val="24"/>
          <w:szCs w:val="24"/>
        </w:rPr>
        <w:t>Финансово-бюджетный отдел.</w:t>
      </w:r>
    </w:p>
    <w:p w:rsidR="00ED2E59" w:rsidRPr="00ED2E59" w:rsidRDefault="00ED2E59" w:rsidP="00ED2E59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2E59">
        <w:rPr>
          <w:rFonts w:ascii="Times New Roman" w:hAnsi="Times New Roman" w:cs="Times New Roman"/>
          <w:bCs/>
          <w:color w:val="000000"/>
          <w:sz w:val="24"/>
          <w:szCs w:val="24"/>
        </w:rPr>
        <w:t>Общий отдел.</w:t>
      </w:r>
    </w:p>
    <w:p w:rsidR="00ED2E59" w:rsidRPr="00ED2E59" w:rsidRDefault="00ED2E59" w:rsidP="00ED2E59">
      <w:pPr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2E59">
        <w:rPr>
          <w:rFonts w:ascii="Times New Roman" w:hAnsi="Times New Roman" w:cs="Times New Roman"/>
          <w:bCs/>
          <w:color w:val="000000"/>
          <w:sz w:val="24"/>
          <w:szCs w:val="24"/>
        </w:rPr>
        <w:t>Хозяйственный отдел.</w:t>
      </w:r>
    </w:p>
    <w:p w:rsidR="00ED2E59" w:rsidRPr="00D15242" w:rsidRDefault="00ED2E59" w:rsidP="00ED2E59">
      <w:pPr>
        <w:rPr>
          <w:color w:val="000000"/>
        </w:rPr>
      </w:pPr>
    </w:p>
    <w:p w:rsidR="00ED2E59" w:rsidRPr="00CE38EF" w:rsidRDefault="00ED2E59" w:rsidP="00ED2E5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</w:t>
      </w:r>
      <w:r w:rsidRPr="00CE38EF">
        <w:rPr>
          <w:rFonts w:ascii="Times New Roman" w:hAnsi="Times New Roman" w:cs="Times New Roman"/>
          <w:b w:val="0"/>
          <w:sz w:val="26"/>
          <w:szCs w:val="26"/>
        </w:rPr>
        <w:t xml:space="preserve">44-е заседание 28- го созыва                                 </w:t>
      </w:r>
    </w:p>
    <w:p w:rsidR="00ED2E59" w:rsidRPr="00CE38EF" w:rsidRDefault="00ED2E59" w:rsidP="00ED2E59">
      <w:pPr>
        <w:pStyle w:val="ConsPlusTitle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ED2E59" w:rsidRPr="00CE38EF" w:rsidRDefault="00ED2E59" w:rsidP="00ED2E5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ED2E59" w:rsidRPr="00CE38EF" w:rsidRDefault="00ED2E59" w:rsidP="00ED2E59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ED2E59" w:rsidRPr="00CE38EF" w:rsidRDefault="00ED2E59" w:rsidP="00ED2E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E38EF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13</w:t>
      </w:r>
      <w:r w:rsidRPr="00CE38EF">
        <w:rPr>
          <w:rFonts w:ascii="Times New Roman" w:hAnsi="Times New Roman" w:cs="Times New Roman"/>
          <w:b w:val="0"/>
          <w:sz w:val="26"/>
          <w:szCs w:val="26"/>
        </w:rPr>
        <w:t>апреля 2023 года 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4</w:t>
      </w:r>
      <w:r w:rsidRPr="00CE38EF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</w:p>
    <w:p w:rsidR="00ED2E59" w:rsidRPr="00CE38EF" w:rsidRDefault="00ED2E59" w:rsidP="00ED2E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D2E59" w:rsidRPr="00CE38EF" w:rsidRDefault="00ED2E59" w:rsidP="00ED2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E38EF">
        <w:rPr>
          <w:rFonts w:ascii="Times New Roman" w:hAnsi="Times New Roman"/>
          <w:b/>
          <w:bCs/>
          <w:sz w:val="26"/>
          <w:szCs w:val="26"/>
        </w:rPr>
        <w:t xml:space="preserve">Об индексации (перерасчете) размеров окладов, должностных окладов, ставок заработной платы муниципальных служащих  </w:t>
      </w:r>
      <w:r w:rsidRPr="00CE38EF">
        <w:rPr>
          <w:rFonts w:ascii="Times New Roman" w:hAnsi="Times New Roman"/>
          <w:b/>
          <w:sz w:val="26"/>
          <w:szCs w:val="26"/>
        </w:rPr>
        <w:t>Сельского поселения «</w:t>
      </w:r>
      <w:proofErr w:type="spellStart"/>
      <w:r w:rsidRPr="00CE38EF">
        <w:rPr>
          <w:rFonts w:ascii="Times New Roman" w:hAnsi="Times New Roman"/>
          <w:b/>
          <w:sz w:val="26"/>
          <w:szCs w:val="26"/>
        </w:rPr>
        <w:t>Тельвисочный</w:t>
      </w:r>
      <w:proofErr w:type="spellEnd"/>
      <w:r w:rsidRPr="00CE38EF">
        <w:rPr>
          <w:rFonts w:ascii="Times New Roman" w:hAnsi="Times New Roman"/>
          <w:b/>
          <w:sz w:val="26"/>
          <w:szCs w:val="26"/>
        </w:rPr>
        <w:t xml:space="preserve"> сельсовет» Заполярного района Ненецкого автономного округа,  работников, замещающих в администрации Сельского поселения «</w:t>
      </w:r>
      <w:proofErr w:type="spellStart"/>
      <w:r w:rsidRPr="00CE38EF">
        <w:rPr>
          <w:rFonts w:ascii="Times New Roman" w:hAnsi="Times New Roman"/>
          <w:b/>
          <w:sz w:val="26"/>
          <w:szCs w:val="26"/>
        </w:rPr>
        <w:t>Тельвисочный</w:t>
      </w:r>
      <w:proofErr w:type="spellEnd"/>
      <w:r w:rsidRPr="00CE38EF">
        <w:rPr>
          <w:rFonts w:ascii="Times New Roman" w:hAnsi="Times New Roman"/>
          <w:b/>
          <w:sz w:val="26"/>
          <w:szCs w:val="26"/>
        </w:rPr>
        <w:t xml:space="preserve"> сельсовет»  Заполярного района Ненецкого автономного округа должности, не относящиеся к должностям муниципальной службы; денежного содержания лиц, замещающих выборные муниципальные должности в Сельском поселении  «</w:t>
      </w:r>
      <w:proofErr w:type="spellStart"/>
      <w:r w:rsidRPr="00CE38EF">
        <w:rPr>
          <w:rFonts w:ascii="Times New Roman" w:hAnsi="Times New Roman"/>
          <w:b/>
          <w:sz w:val="26"/>
          <w:szCs w:val="26"/>
        </w:rPr>
        <w:t>Тельвисочный</w:t>
      </w:r>
      <w:proofErr w:type="spellEnd"/>
      <w:r w:rsidRPr="00CE38EF">
        <w:rPr>
          <w:rFonts w:ascii="Times New Roman" w:hAnsi="Times New Roman"/>
          <w:b/>
          <w:sz w:val="26"/>
          <w:szCs w:val="26"/>
        </w:rPr>
        <w:t xml:space="preserve"> сельсовет» Заполярного района Ненецкого автономного округа,  размеров пенсионного обеспечения лиц, замещавших должности муниципальной службы и выборные  муниципальные должности  в Сельском поселении «</w:t>
      </w:r>
      <w:proofErr w:type="spellStart"/>
      <w:r w:rsidRPr="00CE38EF">
        <w:rPr>
          <w:rFonts w:ascii="Times New Roman" w:hAnsi="Times New Roman"/>
          <w:b/>
          <w:sz w:val="26"/>
          <w:szCs w:val="26"/>
        </w:rPr>
        <w:t>Тельвисочный</w:t>
      </w:r>
      <w:proofErr w:type="spellEnd"/>
      <w:r w:rsidRPr="00CE38EF">
        <w:rPr>
          <w:rFonts w:ascii="Times New Roman" w:hAnsi="Times New Roman"/>
          <w:b/>
          <w:sz w:val="26"/>
          <w:szCs w:val="26"/>
        </w:rPr>
        <w:t xml:space="preserve"> сельсовет» Заполярного района Ненецкого автономного округа.</w:t>
      </w:r>
    </w:p>
    <w:p w:rsidR="00ED2E59" w:rsidRPr="00CE38EF" w:rsidRDefault="00ED2E59" w:rsidP="00ED2E5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2E59" w:rsidRPr="00923C9D" w:rsidRDefault="00ED2E59" w:rsidP="001641ED">
      <w:pPr>
        <w:jc w:val="both"/>
        <w:rPr>
          <w:rFonts w:ascii="Times New Roman" w:hAnsi="Times New Roman"/>
          <w:sz w:val="24"/>
          <w:szCs w:val="24"/>
        </w:rPr>
      </w:pPr>
      <w:r w:rsidRPr="00CE38EF">
        <w:rPr>
          <w:rFonts w:ascii="Times New Roman" w:hAnsi="Times New Roman"/>
          <w:sz w:val="26"/>
          <w:szCs w:val="26"/>
        </w:rPr>
        <w:tab/>
      </w:r>
      <w:r w:rsidRPr="00923C9D">
        <w:rPr>
          <w:rFonts w:ascii="Times New Roman" w:hAnsi="Times New Roman"/>
          <w:sz w:val="24"/>
          <w:szCs w:val="24"/>
        </w:rPr>
        <w:t xml:space="preserve">В соответствии со статьей 11  закона Ненецкого автономного округа «Об окружном бюджете на 2023 год и плановый период 2024 и 2025 годов» от 22 декабря 2022 года № 372-оз, статьей 4 закона Ненецкого автономного округа от 24.10.2007 № 140-ОЗ «О муниципальной службе в Ненецком автономном округе; </w:t>
      </w:r>
      <w:r w:rsidRPr="00923C9D">
        <w:rPr>
          <w:rFonts w:ascii="Times New Roman" w:hAnsi="Times New Roman"/>
          <w:sz w:val="24"/>
          <w:szCs w:val="24"/>
          <w:u w:val="single"/>
        </w:rPr>
        <w:t>п.4-5 статьи 2 «Положения об оплате труда муниципальных служащих органов местного самоуправления муниципального образования «</w:t>
      </w:r>
      <w:proofErr w:type="spellStart"/>
      <w:r w:rsidRPr="00923C9D">
        <w:rPr>
          <w:rFonts w:ascii="Times New Roman" w:hAnsi="Times New Roman"/>
          <w:sz w:val="24"/>
          <w:szCs w:val="24"/>
          <w:u w:val="single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  <w:u w:val="single"/>
        </w:rPr>
        <w:t xml:space="preserve"> сельсовет» Ненецкого автономного округа, утвержденного решением Совета Депутатов МО «</w:t>
      </w:r>
      <w:proofErr w:type="spellStart"/>
      <w:r w:rsidRPr="00923C9D">
        <w:rPr>
          <w:rFonts w:ascii="Times New Roman" w:hAnsi="Times New Roman"/>
          <w:sz w:val="24"/>
          <w:szCs w:val="24"/>
          <w:u w:val="single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  <w:u w:val="single"/>
        </w:rPr>
        <w:t xml:space="preserve"> сельсовет» НАО от 28.02.2008 года № 01;</w:t>
      </w:r>
      <w:r w:rsidRPr="00923C9D">
        <w:rPr>
          <w:rFonts w:ascii="Times New Roman" w:hAnsi="Times New Roman"/>
          <w:sz w:val="24"/>
          <w:szCs w:val="24"/>
        </w:rPr>
        <w:t xml:space="preserve"> </w:t>
      </w:r>
      <w:r w:rsidRPr="00923C9D">
        <w:rPr>
          <w:rFonts w:ascii="Times New Roman" w:hAnsi="Times New Roman"/>
          <w:sz w:val="24"/>
          <w:szCs w:val="24"/>
          <w:u w:val="single"/>
        </w:rPr>
        <w:t>п.п. 7-8 п.1 «Положения о размерах и условиях оплаты труда работников Администрации МО «</w:t>
      </w:r>
      <w:proofErr w:type="spellStart"/>
      <w:r w:rsidRPr="00923C9D">
        <w:rPr>
          <w:rFonts w:ascii="Times New Roman" w:hAnsi="Times New Roman"/>
          <w:sz w:val="24"/>
          <w:szCs w:val="24"/>
          <w:u w:val="single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  <w:u w:val="single"/>
        </w:rPr>
        <w:t xml:space="preserve"> сельсовет» НАО» от  15.10.2019 № 127</w:t>
      </w:r>
      <w:r w:rsidRPr="00923C9D">
        <w:rPr>
          <w:rFonts w:ascii="Times New Roman" w:hAnsi="Times New Roman"/>
          <w:sz w:val="24"/>
          <w:szCs w:val="24"/>
        </w:rPr>
        <w:t>,</w:t>
      </w:r>
      <w:r w:rsidRPr="00923C9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23C9D">
        <w:rPr>
          <w:rFonts w:ascii="Times New Roman" w:hAnsi="Times New Roman"/>
          <w:b/>
          <w:sz w:val="24"/>
          <w:szCs w:val="24"/>
        </w:rPr>
        <w:t xml:space="preserve"> </w:t>
      </w:r>
      <w:r w:rsidRPr="00923C9D">
        <w:rPr>
          <w:rFonts w:ascii="Times New Roman" w:hAnsi="Times New Roman"/>
          <w:sz w:val="24"/>
          <w:szCs w:val="24"/>
          <w:u w:val="single"/>
        </w:rPr>
        <w:t>п. 4 статьи 2 «Порядка обеспечения гарантий главе муниципального образования «</w:t>
      </w:r>
      <w:proofErr w:type="spellStart"/>
      <w:r w:rsidRPr="00923C9D">
        <w:rPr>
          <w:rFonts w:ascii="Times New Roman" w:hAnsi="Times New Roman"/>
          <w:sz w:val="24"/>
          <w:szCs w:val="24"/>
          <w:u w:val="single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  <w:u w:val="single"/>
        </w:rPr>
        <w:t xml:space="preserve"> сельсовет» Ненецкого автономного округа»,</w:t>
      </w:r>
      <w:r w:rsidRPr="00923C9D">
        <w:rPr>
          <w:sz w:val="24"/>
          <w:szCs w:val="24"/>
          <w:u w:val="single"/>
        </w:rPr>
        <w:t xml:space="preserve"> </w:t>
      </w:r>
      <w:r w:rsidRPr="00923C9D">
        <w:rPr>
          <w:rFonts w:ascii="Times New Roman" w:hAnsi="Times New Roman"/>
          <w:sz w:val="24"/>
          <w:szCs w:val="24"/>
          <w:u w:val="single"/>
        </w:rPr>
        <w:t>утвержденного решением Совета Депутатов МО «</w:t>
      </w:r>
      <w:proofErr w:type="spellStart"/>
      <w:r w:rsidRPr="00923C9D">
        <w:rPr>
          <w:rFonts w:ascii="Times New Roman" w:hAnsi="Times New Roman"/>
          <w:sz w:val="24"/>
          <w:szCs w:val="24"/>
          <w:u w:val="single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  <w:u w:val="single"/>
        </w:rPr>
        <w:t xml:space="preserve"> сельсовет» НАО от 29.09.2017 года № 04;</w:t>
      </w:r>
      <w:r w:rsidRPr="00923C9D">
        <w:rPr>
          <w:rFonts w:ascii="Times New Roman" w:hAnsi="Times New Roman"/>
          <w:sz w:val="24"/>
          <w:szCs w:val="24"/>
        </w:rPr>
        <w:t xml:space="preserve"> </w:t>
      </w:r>
      <w:r w:rsidRPr="00923C9D">
        <w:rPr>
          <w:rFonts w:ascii="Times New Roman" w:hAnsi="Times New Roman"/>
          <w:sz w:val="24"/>
          <w:szCs w:val="24"/>
          <w:u w:val="single"/>
        </w:rPr>
        <w:t xml:space="preserve">п.п. 4.2, п.4 </w:t>
      </w:r>
      <w:r w:rsidRPr="00923C9D">
        <w:rPr>
          <w:rFonts w:ascii="Times New Roman" w:hAnsi="Times New Roman"/>
          <w:sz w:val="24"/>
          <w:szCs w:val="24"/>
          <w:u w:val="single"/>
        </w:rPr>
        <w:lastRenderedPageBreak/>
        <w:t>«Порядка «назначения выплаты пенсии за выслугу лет лицам, замещавшим должности муниципальной службы в Администрации муниципального образования «</w:t>
      </w:r>
      <w:proofErr w:type="spellStart"/>
      <w:r w:rsidRPr="00923C9D">
        <w:rPr>
          <w:rFonts w:ascii="Times New Roman" w:hAnsi="Times New Roman"/>
          <w:sz w:val="24"/>
          <w:szCs w:val="24"/>
          <w:u w:val="single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  <w:u w:val="single"/>
        </w:rPr>
        <w:t xml:space="preserve"> сельсовет» Заполярного района Ненецкого автономного округа», утвержденного постановлением администрации от 13.11.2018 № 153</w:t>
      </w:r>
      <w:r w:rsidRPr="00923C9D">
        <w:rPr>
          <w:rFonts w:ascii="Times New Roman" w:hAnsi="Times New Roman"/>
          <w:sz w:val="24"/>
          <w:szCs w:val="24"/>
        </w:rPr>
        <w:t>; п. 3   «Положения о некоторых вопросах пенсионного обеспечения лиц, замещающих выборные должности местного самоуправления Сельского поселения  «</w:t>
      </w:r>
      <w:proofErr w:type="spellStart"/>
      <w:r w:rsidRPr="00923C9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округа», утвержденного</w:t>
      </w:r>
      <w:r w:rsidRPr="00923C9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3C9D">
        <w:rPr>
          <w:rFonts w:ascii="Times New Roman" w:hAnsi="Times New Roman"/>
          <w:sz w:val="24"/>
          <w:szCs w:val="24"/>
        </w:rPr>
        <w:t>решением Совета Депутатов Сельского поселения «</w:t>
      </w:r>
      <w:proofErr w:type="spellStart"/>
      <w:r w:rsidRPr="00923C9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округа»</w:t>
      </w:r>
      <w:r w:rsidRPr="00923C9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3C9D">
        <w:rPr>
          <w:rFonts w:ascii="Times New Roman" w:hAnsi="Times New Roman"/>
          <w:sz w:val="24"/>
          <w:szCs w:val="24"/>
        </w:rPr>
        <w:t>от 30.03.2023 года № 13 Совет Депутатов РЕШИЛ:</w:t>
      </w:r>
    </w:p>
    <w:p w:rsidR="00ED2E59" w:rsidRPr="00923C9D" w:rsidRDefault="00ED2E59" w:rsidP="00ED2E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3C9D">
        <w:rPr>
          <w:rFonts w:ascii="Times New Roman" w:hAnsi="Times New Roman" w:cs="Times New Roman"/>
          <w:sz w:val="24"/>
          <w:szCs w:val="24"/>
        </w:rPr>
        <w:t>1. Установить, что с 1 июля 2023 года подлежат индексации (перерасчету) в 1,055 раза:</w:t>
      </w:r>
    </w:p>
    <w:p w:rsidR="00ED2E59" w:rsidRPr="00923C9D" w:rsidRDefault="00ED2E59" w:rsidP="00ED2E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C9D">
        <w:rPr>
          <w:rFonts w:ascii="Times New Roman" w:hAnsi="Times New Roman"/>
          <w:sz w:val="24"/>
          <w:szCs w:val="24"/>
        </w:rPr>
        <w:t xml:space="preserve">    1) размеры должностных окладов муниципальных служащих Сельского поселения «</w:t>
      </w:r>
      <w:proofErr w:type="spellStart"/>
      <w:r w:rsidRPr="00923C9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округа;</w:t>
      </w:r>
    </w:p>
    <w:p w:rsidR="00ED2E59" w:rsidRPr="00923C9D" w:rsidRDefault="00ED2E59" w:rsidP="00ED2E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C9D">
        <w:rPr>
          <w:rFonts w:ascii="Times New Roman" w:hAnsi="Times New Roman"/>
          <w:sz w:val="24"/>
          <w:szCs w:val="24"/>
        </w:rPr>
        <w:t xml:space="preserve">    2)  размеры  окладов, должностных окладов, ставок заработной платы работников Администрации Сельского поселения «</w:t>
      </w:r>
      <w:proofErr w:type="spellStart"/>
      <w:r w:rsidRPr="00923C9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 лиц, замещающих в органах местного самоуправления Сельского поселения  должности, не относящиеся к должностям муниципальной службы и муниципальным должностям;</w:t>
      </w:r>
    </w:p>
    <w:p w:rsidR="00ED2E59" w:rsidRPr="00923C9D" w:rsidRDefault="00ED2E59" w:rsidP="00ED2E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C9D">
        <w:rPr>
          <w:rFonts w:ascii="Times New Roman" w:hAnsi="Times New Roman"/>
          <w:sz w:val="24"/>
          <w:szCs w:val="24"/>
        </w:rPr>
        <w:t xml:space="preserve">    3) размер денежного содержания лиц, замещающих выборные должности  Сельского поселения «</w:t>
      </w:r>
      <w:proofErr w:type="spellStart"/>
      <w:r w:rsidRPr="00923C9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округа;</w:t>
      </w:r>
    </w:p>
    <w:p w:rsidR="00ED2E59" w:rsidRPr="00923C9D" w:rsidRDefault="00ED2E59" w:rsidP="00ED2E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C9D">
        <w:rPr>
          <w:rFonts w:ascii="Times New Roman" w:hAnsi="Times New Roman"/>
          <w:sz w:val="24"/>
          <w:szCs w:val="24"/>
        </w:rPr>
        <w:t xml:space="preserve">    4) размеры пенсий за выслугу лет лицам, замещавшим должности муниципальной службы в органах местного самоуправления Сельского поселения, назначенных в соответствии с законом Ненецкого автономного округа от 25.10.2010 № 73-ОЗ «О пенсии за выслугу лет лицам, замещавшим должности муниципальной службы в Ненецком автономном округе»;</w:t>
      </w:r>
    </w:p>
    <w:p w:rsidR="00ED2E59" w:rsidRPr="00923C9D" w:rsidRDefault="00ED2E59" w:rsidP="00ED2E5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C9D">
        <w:rPr>
          <w:rFonts w:ascii="Times New Roman" w:hAnsi="Times New Roman"/>
          <w:sz w:val="24"/>
          <w:szCs w:val="24"/>
        </w:rPr>
        <w:t xml:space="preserve">    5) размеры пенсии за выслугу лет лицам, замещавшим выборные муниципальные должности в Сельском поселении, назначенных в соответствии с законом Ненецкого автономного округа от 01.07.2008 № 35-ОЗ «О гарантиях лицам, замещающим выборные должности местного самоуправления в Ненецком автономном округе».</w:t>
      </w:r>
    </w:p>
    <w:p w:rsidR="00ED2E59" w:rsidRPr="00923C9D" w:rsidRDefault="00ED2E59" w:rsidP="00ED2E59">
      <w:pPr>
        <w:jc w:val="both"/>
        <w:rPr>
          <w:rFonts w:ascii="Times New Roman" w:hAnsi="Times New Roman"/>
          <w:sz w:val="24"/>
          <w:szCs w:val="24"/>
        </w:rPr>
      </w:pPr>
      <w:r w:rsidRPr="00923C9D">
        <w:rPr>
          <w:sz w:val="24"/>
          <w:szCs w:val="24"/>
        </w:rPr>
        <w:t xml:space="preserve">      </w:t>
      </w:r>
      <w:r w:rsidRPr="00923C9D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923C9D">
        <w:rPr>
          <w:rFonts w:ascii="Times New Roman" w:hAnsi="Times New Roman"/>
          <w:sz w:val="24"/>
          <w:szCs w:val="24"/>
        </w:rPr>
        <w:t>Внести  изменения в приложение 1 «Размеры должностных окладов и ежемесячного денежного поощрения</w:t>
      </w:r>
      <w:r w:rsidRPr="00923C9D">
        <w:rPr>
          <w:rFonts w:ascii="Times New Roman" w:hAnsi="Times New Roman"/>
          <w:b/>
          <w:sz w:val="24"/>
          <w:szCs w:val="24"/>
        </w:rPr>
        <w:t xml:space="preserve"> </w:t>
      </w:r>
      <w:r w:rsidRPr="00923C9D">
        <w:rPr>
          <w:rFonts w:ascii="Times New Roman" w:hAnsi="Times New Roman"/>
          <w:sz w:val="24"/>
          <w:szCs w:val="24"/>
        </w:rPr>
        <w:t>муниципальных служащих» Положения об оплате труда муниципальных служащих органов местного самоуправления муниципального образования «</w:t>
      </w:r>
      <w:proofErr w:type="spellStart"/>
      <w:r w:rsidRPr="00923C9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округа, утвержденное решением Совета депутатов МО «</w:t>
      </w:r>
      <w:proofErr w:type="spellStart"/>
      <w:r w:rsidRPr="00923C9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</w:rPr>
        <w:t xml:space="preserve"> сельсовет» НАО от 28.02.2008 № 1(в редакции от 28.12.2021 № 5), изложив в новой редакции  (Приложение 1 к настоящему решению).</w:t>
      </w:r>
      <w:proofErr w:type="gramEnd"/>
    </w:p>
    <w:p w:rsidR="00ED2E59" w:rsidRPr="00923C9D" w:rsidRDefault="00ED2E59" w:rsidP="00ED2E59">
      <w:pPr>
        <w:jc w:val="both"/>
        <w:rPr>
          <w:rFonts w:ascii="Times New Roman" w:hAnsi="Times New Roman"/>
          <w:sz w:val="24"/>
          <w:szCs w:val="24"/>
        </w:rPr>
      </w:pPr>
      <w:r w:rsidRPr="00923C9D">
        <w:rPr>
          <w:rFonts w:ascii="Times New Roman" w:hAnsi="Times New Roman"/>
          <w:sz w:val="24"/>
          <w:szCs w:val="24"/>
        </w:rPr>
        <w:t xml:space="preserve">      3. Внести  изменения в  Порядок  обеспечения гарантий главе муниципального образования «</w:t>
      </w:r>
      <w:proofErr w:type="spellStart"/>
      <w:r w:rsidRPr="00923C9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округа,  утвержденный  Советом депутатов МО «</w:t>
      </w:r>
      <w:proofErr w:type="spellStart"/>
      <w:r w:rsidRPr="00923C9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</w:rPr>
        <w:t xml:space="preserve">  сельсовет» НАО от 29.09.2017 № 4 (в редакции от 28.12.2021 № 4): пункт 2 статьи 2 изложить в следующей редакции </w:t>
      </w:r>
      <w:proofErr w:type="gramStart"/>
      <w:r w:rsidRPr="00923C9D">
        <w:rPr>
          <w:rFonts w:ascii="Times New Roman" w:hAnsi="Times New Roman"/>
          <w:sz w:val="24"/>
          <w:szCs w:val="24"/>
        </w:rPr>
        <w:t>«-</w:t>
      </w:r>
      <w:proofErr w:type="gramEnd"/>
      <w:r w:rsidRPr="00923C9D">
        <w:rPr>
          <w:rFonts w:ascii="Times New Roman" w:hAnsi="Times New Roman"/>
          <w:sz w:val="24"/>
          <w:szCs w:val="24"/>
        </w:rPr>
        <w:t>ежемесячное денежное  возна</w:t>
      </w:r>
      <w:r w:rsidR="00236943">
        <w:rPr>
          <w:rFonts w:ascii="Times New Roman" w:hAnsi="Times New Roman"/>
          <w:sz w:val="24"/>
          <w:szCs w:val="24"/>
        </w:rPr>
        <w:t>граждение в размере  39 307</w:t>
      </w:r>
      <w:r w:rsidRPr="00923C9D">
        <w:rPr>
          <w:rFonts w:ascii="Times New Roman" w:hAnsi="Times New Roman"/>
          <w:sz w:val="24"/>
          <w:szCs w:val="24"/>
        </w:rPr>
        <w:t xml:space="preserve">,0 рублей». </w:t>
      </w:r>
    </w:p>
    <w:p w:rsidR="00923C9D" w:rsidRDefault="00ED2E59" w:rsidP="00923C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9D">
        <w:rPr>
          <w:rFonts w:ascii="Times New Roman" w:hAnsi="Times New Roman"/>
          <w:sz w:val="24"/>
          <w:szCs w:val="24"/>
        </w:rPr>
        <w:t xml:space="preserve">2.  </w:t>
      </w:r>
      <w:r w:rsidRPr="00923C9D">
        <w:rPr>
          <w:rFonts w:ascii="Times New Roman" w:hAnsi="Times New Roman" w:cs="Times New Roman"/>
          <w:sz w:val="24"/>
          <w:szCs w:val="24"/>
        </w:rPr>
        <w:t> </w:t>
      </w:r>
      <w:r w:rsidRPr="00923C9D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вступает в силу с 1 июля 2023 года, и подлежит официальному опубликованию </w:t>
      </w:r>
      <w:r w:rsidRPr="00923C9D">
        <w:rPr>
          <w:rFonts w:ascii="Times New Roman" w:hAnsi="Times New Roman" w:cs="Times New Roman"/>
          <w:sz w:val="24"/>
          <w:szCs w:val="24"/>
        </w:rPr>
        <w:t>(обнародованию).</w:t>
      </w:r>
    </w:p>
    <w:p w:rsidR="00923C9D" w:rsidRPr="00923C9D" w:rsidRDefault="00923C9D" w:rsidP="00923C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2E59" w:rsidRPr="00923C9D" w:rsidRDefault="00ED2E59" w:rsidP="00ED2E59">
      <w:pPr>
        <w:spacing w:after="0"/>
        <w:rPr>
          <w:rFonts w:ascii="Times New Roman" w:hAnsi="Times New Roman"/>
          <w:sz w:val="24"/>
          <w:szCs w:val="24"/>
        </w:rPr>
      </w:pPr>
      <w:r w:rsidRPr="00923C9D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ED2E59" w:rsidRPr="00923C9D" w:rsidRDefault="00ED2E59" w:rsidP="00ED2E59">
      <w:pPr>
        <w:spacing w:after="0"/>
        <w:rPr>
          <w:rFonts w:ascii="Times New Roman" w:hAnsi="Times New Roman"/>
          <w:sz w:val="24"/>
          <w:szCs w:val="24"/>
        </w:rPr>
      </w:pPr>
      <w:r w:rsidRPr="00923C9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23C9D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3C9D">
        <w:rPr>
          <w:rFonts w:ascii="Times New Roman" w:hAnsi="Times New Roman"/>
          <w:sz w:val="24"/>
          <w:szCs w:val="24"/>
        </w:rPr>
        <w:t xml:space="preserve"> сельсовет»  </w:t>
      </w:r>
    </w:p>
    <w:p w:rsidR="00ED2E59" w:rsidRPr="00923C9D" w:rsidRDefault="00ED2E59" w:rsidP="00ED2E59">
      <w:pPr>
        <w:spacing w:after="0"/>
        <w:rPr>
          <w:rFonts w:ascii="Times New Roman" w:hAnsi="Times New Roman"/>
          <w:sz w:val="24"/>
          <w:szCs w:val="24"/>
        </w:rPr>
      </w:pPr>
      <w:r w:rsidRPr="00923C9D">
        <w:rPr>
          <w:rFonts w:ascii="Times New Roman" w:hAnsi="Times New Roman"/>
          <w:sz w:val="24"/>
          <w:szCs w:val="24"/>
        </w:rPr>
        <w:t xml:space="preserve">Заполярного района </w:t>
      </w:r>
    </w:p>
    <w:p w:rsidR="00ED2E59" w:rsidRPr="00923C9D" w:rsidRDefault="00ED2E59" w:rsidP="00ED2E59">
      <w:pPr>
        <w:spacing w:after="0"/>
        <w:rPr>
          <w:rFonts w:ascii="Times New Roman" w:hAnsi="Times New Roman"/>
          <w:sz w:val="24"/>
          <w:szCs w:val="24"/>
        </w:rPr>
      </w:pPr>
      <w:r w:rsidRPr="00923C9D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        Д.С. Якубович                                                                                                   </w:t>
      </w:r>
    </w:p>
    <w:p w:rsidR="00ED2E59" w:rsidRPr="00923C9D" w:rsidRDefault="00ED2E59" w:rsidP="00ED2E5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D2E59" w:rsidRPr="00923C9D" w:rsidRDefault="00ED2E59" w:rsidP="00ED2E5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923C9D">
        <w:rPr>
          <w:rFonts w:ascii="Times New Roman" w:hAnsi="Times New Roman" w:cs="Times New Roman"/>
          <w:b w:val="0"/>
          <w:sz w:val="20"/>
          <w:szCs w:val="20"/>
        </w:rPr>
        <w:t>Приложение 1</w:t>
      </w:r>
    </w:p>
    <w:p w:rsidR="00ED2E59" w:rsidRPr="00923C9D" w:rsidRDefault="00ED2E59" w:rsidP="00ED2E5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923C9D">
        <w:rPr>
          <w:rFonts w:ascii="Times New Roman" w:hAnsi="Times New Roman" w:cs="Times New Roman"/>
          <w:b w:val="0"/>
          <w:sz w:val="20"/>
          <w:szCs w:val="20"/>
        </w:rPr>
        <w:t>к решению  от 13.04.2023 № 4</w:t>
      </w:r>
    </w:p>
    <w:p w:rsidR="00ED2E59" w:rsidRDefault="00ED2E59" w:rsidP="00ED2E59">
      <w:pPr>
        <w:pStyle w:val="ab"/>
        <w:rPr>
          <w:rFonts w:ascii="Times New Roman" w:hAnsi="Times New Roman"/>
          <w:sz w:val="24"/>
          <w:szCs w:val="24"/>
        </w:rPr>
      </w:pPr>
    </w:p>
    <w:p w:rsidR="00ED2E59" w:rsidRPr="00923C9D" w:rsidRDefault="00ED2E59" w:rsidP="00ED2E59">
      <w:pPr>
        <w:pStyle w:val="ab"/>
        <w:jc w:val="right"/>
        <w:rPr>
          <w:rFonts w:ascii="Times New Roman" w:hAnsi="Times New Roman"/>
          <w:sz w:val="20"/>
          <w:szCs w:val="20"/>
        </w:rPr>
      </w:pPr>
      <w:r w:rsidRPr="00923C9D">
        <w:rPr>
          <w:rFonts w:ascii="Times New Roman" w:hAnsi="Times New Roman"/>
          <w:sz w:val="20"/>
          <w:szCs w:val="20"/>
        </w:rPr>
        <w:t>Приложение 1</w:t>
      </w:r>
    </w:p>
    <w:p w:rsidR="00ED2E59" w:rsidRPr="00923C9D" w:rsidRDefault="00ED2E59" w:rsidP="00ED2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3C9D">
        <w:rPr>
          <w:rFonts w:ascii="Times New Roman" w:hAnsi="Times New Roman"/>
          <w:sz w:val="20"/>
          <w:szCs w:val="20"/>
        </w:rPr>
        <w:t xml:space="preserve">к Положению об оплате труда муниципальных служащих </w:t>
      </w:r>
    </w:p>
    <w:p w:rsidR="00ED2E59" w:rsidRPr="00923C9D" w:rsidRDefault="00ED2E59" w:rsidP="00ED2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3C9D">
        <w:rPr>
          <w:rFonts w:ascii="Times New Roman" w:hAnsi="Times New Roman"/>
          <w:sz w:val="20"/>
          <w:szCs w:val="20"/>
        </w:rPr>
        <w:t>органов местного самоуправления</w:t>
      </w:r>
    </w:p>
    <w:p w:rsidR="00ED2E59" w:rsidRPr="00923C9D" w:rsidRDefault="00ED2E59" w:rsidP="00ED2E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23C9D">
        <w:rPr>
          <w:rFonts w:ascii="Times New Roman" w:hAnsi="Times New Roman"/>
          <w:sz w:val="20"/>
          <w:szCs w:val="20"/>
        </w:rPr>
        <w:t xml:space="preserve"> муниципального образования «</w:t>
      </w:r>
      <w:proofErr w:type="spellStart"/>
      <w:r w:rsidRPr="00923C9D">
        <w:rPr>
          <w:rFonts w:ascii="Times New Roman" w:hAnsi="Times New Roman"/>
          <w:sz w:val="20"/>
          <w:szCs w:val="20"/>
        </w:rPr>
        <w:t>Тельвисочный</w:t>
      </w:r>
      <w:proofErr w:type="spellEnd"/>
      <w:r w:rsidRPr="00923C9D">
        <w:rPr>
          <w:rFonts w:ascii="Times New Roman" w:hAnsi="Times New Roman"/>
          <w:sz w:val="20"/>
          <w:szCs w:val="20"/>
        </w:rPr>
        <w:t xml:space="preserve"> сельсовет» </w:t>
      </w:r>
    </w:p>
    <w:p w:rsidR="00ED2E59" w:rsidRPr="00BA60AF" w:rsidRDefault="00ED2E59" w:rsidP="00ED2E5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923C9D">
        <w:rPr>
          <w:rFonts w:ascii="Times New Roman" w:hAnsi="Times New Roman"/>
          <w:sz w:val="20"/>
          <w:szCs w:val="20"/>
        </w:rPr>
        <w:t>Ненецкого автономного округа</w:t>
      </w:r>
    </w:p>
    <w:p w:rsidR="00ED2E59" w:rsidRPr="00D60C9C" w:rsidRDefault="00ED2E59" w:rsidP="00ED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0C9C">
        <w:rPr>
          <w:rFonts w:ascii="Times New Roman" w:hAnsi="Times New Roman"/>
          <w:b/>
          <w:sz w:val="24"/>
          <w:szCs w:val="24"/>
        </w:rPr>
        <w:t>Размеры должностных окладов и ежемесячного денежного поощрения</w:t>
      </w:r>
    </w:p>
    <w:p w:rsidR="00ED2E59" w:rsidRDefault="00ED2E59" w:rsidP="00ED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0C9C">
        <w:rPr>
          <w:rFonts w:ascii="Times New Roman" w:hAnsi="Times New Roman"/>
          <w:b/>
          <w:sz w:val="24"/>
          <w:szCs w:val="24"/>
        </w:rPr>
        <w:t xml:space="preserve"> муниципальных служащих </w:t>
      </w:r>
    </w:p>
    <w:p w:rsidR="00ED2E59" w:rsidRDefault="00ED2E59" w:rsidP="00ED2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1"/>
        <w:gridCol w:w="3332"/>
        <w:gridCol w:w="3332"/>
      </w:tblGrid>
      <w:tr w:rsidR="00ED2E59" w:rsidRPr="00923C9D" w:rsidTr="00ED2E59">
        <w:tc>
          <w:tcPr>
            <w:tcW w:w="3331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Название должности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Должностной оклад</w:t>
            </w:r>
            <w:r w:rsidRPr="00923C9D">
              <w:rPr>
                <w:rFonts w:ascii="Times New Roman" w:hAnsi="Times New Roman"/>
              </w:rPr>
              <w:br/>
              <w:t>(рублей в месяц)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 xml:space="preserve">Ежемесячное денежное  </w:t>
            </w:r>
            <w:r w:rsidRPr="00923C9D">
              <w:rPr>
                <w:rFonts w:ascii="Times New Roman" w:hAnsi="Times New Roman"/>
              </w:rPr>
              <w:br/>
              <w:t>поощрение  (должностных</w:t>
            </w:r>
            <w:r w:rsidRPr="00923C9D">
              <w:rPr>
                <w:rFonts w:ascii="Times New Roman" w:hAnsi="Times New Roman"/>
              </w:rPr>
              <w:br/>
              <w:t>окладов)</w:t>
            </w:r>
          </w:p>
        </w:tc>
      </w:tr>
      <w:tr w:rsidR="00ED2E59" w:rsidRPr="00923C9D" w:rsidTr="00ED2E59">
        <w:tc>
          <w:tcPr>
            <w:tcW w:w="9995" w:type="dxa"/>
            <w:gridSpan w:val="3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 xml:space="preserve">Должностные оклады и ежемесячное денежное поощрение </w:t>
            </w:r>
          </w:p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 xml:space="preserve">муниципальных  служащих Администрации </w:t>
            </w:r>
          </w:p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муниципального образования «</w:t>
            </w:r>
            <w:proofErr w:type="spellStart"/>
            <w:r w:rsidRPr="00923C9D">
              <w:rPr>
                <w:rFonts w:ascii="Times New Roman" w:hAnsi="Times New Roman"/>
              </w:rPr>
              <w:t>Тельвисочный</w:t>
            </w:r>
            <w:proofErr w:type="spellEnd"/>
            <w:r w:rsidRPr="00923C9D">
              <w:rPr>
                <w:rFonts w:ascii="Times New Roman" w:hAnsi="Times New Roman"/>
              </w:rPr>
              <w:t xml:space="preserve"> сельсовет» Ненецкого автономного округа</w:t>
            </w:r>
          </w:p>
        </w:tc>
      </w:tr>
      <w:tr w:rsidR="00ED2E59" w:rsidRPr="00923C9D" w:rsidTr="00ED2E59">
        <w:tc>
          <w:tcPr>
            <w:tcW w:w="9995" w:type="dxa"/>
            <w:gridSpan w:val="3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Главная группа должностей</w:t>
            </w:r>
          </w:p>
        </w:tc>
      </w:tr>
      <w:tr w:rsidR="00ED2E59" w:rsidRPr="00923C9D" w:rsidTr="00ED2E59">
        <w:tc>
          <w:tcPr>
            <w:tcW w:w="3331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 xml:space="preserve">Заместитель главы местной администрации                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12 185,0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1</w:t>
            </w:r>
          </w:p>
        </w:tc>
      </w:tr>
      <w:tr w:rsidR="00ED2E59" w:rsidRPr="00923C9D" w:rsidTr="00ED2E59">
        <w:tc>
          <w:tcPr>
            <w:tcW w:w="9995" w:type="dxa"/>
            <w:gridSpan w:val="3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Ведущая группа должностей</w:t>
            </w:r>
          </w:p>
        </w:tc>
      </w:tr>
      <w:tr w:rsidR="00ED2E59" w:rsidRPr="00923C9D" w:rsidTr="00ED2E59">
        <w:tc>
          <w:tcPr>
            <w:tcW w:w="3331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9 566,0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1</w:t>
            </w:r>
          </w:p>
        </w:tc>
      </w:tr>
      <w:tr w:rsidR="00ED2E59" w:rsidRPr="00923C9D" w:rsidTr="00ED2E59">
        <w:tc>
          <w:tcPr>
            <w:tcW w:w="3331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8 124,0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1</w:t>
            </w:r>
          </w:p>
        </w:tc>
      </w:tr>
      <w:tr w:rsidR="00ED2E59" w:rsidRPr="00923C9D" w:rsidTr="00ED2E59">
        <w:tc>
          <w:tcPr>
            <w:tcW w:w="9995" w:type="dxa"/>
            <w:gridSpan w:val="3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Старшая группа должностей</w:t>
            </w:r>
          </w:p>
        </w:tc>
      </w:tr>
      <w:tr w:rsidR="00ED2E59" w:rsidRPr="00923C9D" w:rsidTr="00ED2E59">
        <w:tc>
          <w:tcPr>
            <w:tcW w:w="3331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7 862,0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1</w:t>
            </w:r>
          </w:p>
        </w:tc>
      </w:tr>
      <w:tr w:rsidR="00ED2E59" w:rsidRPr="00923C9D" w:rsidTr="00ED2E59">
        <w:tc>
          <w:tcPr>
            <w:tcW w:w="3331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 xml:space="preserve">Старший специалист                     1 разряда    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4 717,0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1</w:t>
            </w:r>
          </w:p>
        </w:tc>
      </w:tr>
      <w:tr w:rsidR="00ED2E59" w:rsidRPr="00923C9D" w:rsidTr="00ED2E59">
        <w:tc>
          <w:tcPr>
            <w:tcW w:w="3331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 xml:space="preserve">Старший специалист                     2 разряда    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4 193,0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1</w:t>
            </w:r>
          </w:p>
        </w:tc>
      </w:tr>
      <w:tr w:rsidR="00ED2E59" w:rsidRPr="00923C9D" w:rsidTr="00ED2E59">
        <w:tc>
          <w:tcPr>
            <w:tcW w:w="3331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 xml:space="preserve">Старший специалист                     3 разряда    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3 699,0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1</w:t>
            </w:r>
          </w:p>
        </w:tc>
      </w:tr>
      <w:tr w:rsidR="00ED2E59" w:rsidRPr="00923C9D" w:rsidTr="00ED2E59">
        <w:tc>
          <w:tcPr>
            <w:tcW w:w="9995" w:type="dxa"/>
            <w:gridSpan w:val="3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Младшая группа должностей</w:t>
            </w:r>
          </w:p>
        </w:tc>
      </w:tr>
      <w:tr w:rsidR="00ED2E59" w:rsidRPr="00923C9D" w:rsidTr="00ED2E59">
        <w:tc>
          <w:tcPr>
            <w:tcW w:w="3331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 xml:space="preserve">Специалист 1 разряда            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3 275,0</w:t>
            </w:r>
          </w:p>
        </w:tc>
        <w:tc>
          <w:tcPr>
            <w:tcW w:w="3332" w:type="dxa"/>
            <w:shd w:val="clear" w:color="auto" w:fill="auto"/>
          </w:tcPr>
          <w:p w:rsidR="00ED2E59" w:rsidRPr="00923C9D" w:rsidRDefault="00ED2E59" w:rsidP="00E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3C9D">
              <w:rPr>
                <w:rFonts w:ascii="Times New Roman" w:hAnsi="Times New Roman"/>
              </w:rPr>
              <w:t>1</w:t>
            </w:r>
          </w:p>
        </w:tc>
      </w:tr>
    </w:tbl>
    <w:p w:rsidR="00ED2E59" w:rsidRPr="00923C9D" w:rsidRDefault="00ED2E59" w:rsidP="00ED2E59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ED2E59" w:rsidRPr="00502B6A" w:rsidRDefault="00ED2E59" w:rsidP="00ED2E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6D47" w:rsidRDefault="00AF6D47" w:rsidP="00AF6D4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D2E59" w:rsidRDefault="00ED2E59" w:rsidP="00AF6D4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D2E59" w:rsidRPr="00C424A7" w:rsidRDefault="00ED2E59" w:rsidP="00AF6D4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924C9" w:rsidRPr="00B551AE" w:rsidRDefault="00F924C9" w:rsidP="00F924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7139" w:rsidRDefault="00547139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47139" w:rsidRDefault="00547139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303B80" w:rsidRPr="00303B80" w:rsidRDefault="00303B80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14C4D" w:rsidRPr="00F97DD4" w:rsidRDefault="00F14C4D" w:rsidP="00F97DD4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14C4D" w:rsidRPr="00F97DD4" w:rsidSect="00407038">
          <w:headerReference w:type="default" r:id="rId13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547139">
        <w:rPr>
          <w:rFonts w:ascii="Times New Roman" w:eastAsia="Times New Roman" w:hAnsi="Times New Roman" w:cs="Times New Roman"/>
          <w:sz w:val="20"/>
          <w:szCs w:val="20"/>
        </w:rPr>
        <w:t>№ 8 от 2</w:t>
      </w:r>
      <w:r w:rsidR="00303B80">
        <w:rPr>
          <w:rFonts w:ascii="Times New Roman" w:eastAsia="Times New Roman" w:hAnsi="Times New Roman" w:cs="Times New Roman"/>
          <w:sz w:val="20"/>
          <w:szCs w:val="20"/>
        </w:rPr>
        <w:t>4.04</w:t>
      </w:r>
      <w:r w:rsidR="00E0708E" w:rsidRPr="001547DC">
        <w:rPr>
          <w:rFonts w:ascii="Times New Roman" w:eastAsia="Times New Roman" w:hAnsi="Times New Roman" w:cs="Times New Roman"/>
          <w:sz w:val="20"/>
          <w:szCs w:val="20"/>
        </w:rPr>
        <w:t>.2023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г. Издатель: Администрация Сельского поселения «Тельвисочный сельсовет» ЗР НАО и  Совет депутатов Администрации Сельского поселения «Тельвисочный сельсовет» ЗР НАО. Село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</w:t>
      </w:r>
      <w:r w:rsidR="00AD3162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="00AD3162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AD3162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</w:t>
      </w:r>
    </w:p>
    <w:p w:rsidR="003B77FF" w:rsidRPr="003A5A26" w:rsidRDefault="003B77FF" w:rsidP="00BA7C7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C9D" w:rsidRDefault="00923C9D" w:rsidP="00AD1B3A">
      <w:pPr>
        <w:spacing w:after="0" w:line="240" w:lineRule="auto"/>
      </w:pPr>
      <w:r>
        <w:separator/>
      </w:r>
    </w:p>
  </w:endnote>
  <w:endnote w:type="continuationSeparator" w:id="0">
    <w:p w:rsidR="00923C9D" w:rsidRDefault="00923C9D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C9D" w:rsidRDefault="00923C9D" w:rsidP="00AD1B3A">
      <w:pPr>
        <w:spacing w:after="0" w:line="240" w:lineRule="auto"/>
      </w:pPr>
      <w:r>
        <w:separator/>
      </w:r>
    </w:p>
  </w:footnote>
  <w:footnote w:type="continuationSeparator" w:id="0">
    <w:p w:rsidR="00923C9D" w:rsidRDefault="00923C9D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C9D" w:rsidRDefault="00923C9D">
    <w:pPr>
      <w:pStyle w:val="a7"/>
      <w:jc w:val="center"/>
    </w:pPr>
  </w:p>
  <w:p w:rsidR="00923C9D" w:rsidRDefault="00923C9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F96A052A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491"/>
        </w:tabs>
        <w:ind w:left="2651" w:hanging="180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</w:abstractNum>
  <w:abstractNum w:abstractNumId="2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7373F8"/>
    <w:multiLevelType w:val="multilevel"/>
    <w:tmpl w:val="2152BCE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4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9024336"/>
    <w:multiLevelType w:val="hybridMultilevel"/>
    <w:tmpl w:val="143484C2"/>
    <w:lvl w:ilvl="0" w:tplc="51E2A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CC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8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03A14EB"/>
    <w:multiLevelType w:val="hybridMultilevel"/>
    <w:tmpl w:val="A49EB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16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7D10789"/>
    <w:multiLevelType w:val="multilevel"/>
    <w:tmpl w:val="014AE812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95927A2"/>
    <w:multiLevelType w:val="hybridMultilevel"/>
    <w:tmpl w:val="7C6218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2E5582"/>
    <w:multiLevelType w:val="hybridMultilevel"/>
    <w:tmpl w:val="6C6AB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4F27DA"/>
    <w:multiLevelType w:val="hybridMultilevel"/>
    <w:tmpl w:val="0736FC30"/>
    <w:lvl w:ilvl="0" w:tplc="1FC4F1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8AA2E83"/>
    <w:multiLevelType w:val="multilevel"/>
    <w:tmpl w:val="07BE83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1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34">
    <w:nsid w:val="64781380"/>
    <w:multiLevelType w:val="multilevel"/>
    <w:tmpl w:val="84F2E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5">
    <w:nsid w:val="64AF479E"/>
    <w:multiLevelType w:val="hybridMultilevel"/>
    <w:tmpl w:val="9D3A48B6"/>
    <w:lvl w:ilvl="0" w:tplc="9CC49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9335CD"/>
    <w:multiLevelType w:val="multilevel"/>
    <w:tmpl w:val="BF76B76E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2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46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48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48"/>
  </w:num>
  <w:num w:numId="4">
    <w:abstractNumId w:val="5"/>
  </w:num>
  <w:num w:numId="5">
    <w:abstractNumId w:val="20"/>
  </w:num>
  <w:num w:numId="6">
    <w:abstractNumId w:val="4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6"/>
  </w:num>
  <w:num w:numId="10">
    <w:abstractNumId w:val="28"/>
  </w:num>
  <w:num w:numId="11">
    <w:abstractNumId w:val="25"/>
  </w:num>
  <w:num w:numId="12">
    <w:abstractNumId w:val="12"/>
  </w:num>
  <w:num w:numId="13">
    <w:abstractNumId w:val="7"/>
  </w:num>
  <w:num w:numId="14">
    <w:abstractNumId w:val="44"/>
  </w:num>
  <w:num w:numId="15">
    <w:abstractNumId w:val="23"/>
  </w:num>
  <w:num w:numId="16">
    <w:abstractNumId w:val="19"/>
  </w:num>
  <w:num w:numId="17">
    <w:abstractNumId w:val="29"/>
  </w:num>
  <w:num w:numId="18">
    <w:abstractNumId w:val="30"/>
  </w:num>
  <w:num w:numId="19">
    <w:abstractNumId w:val="41"/>
  </w:num>
  <w:num w:numId="20">
    <w:abstractNumId w:val="34"/>
  </w:num>
  <w:num w:numId="2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7"/>
  </w:num>
  <w:num w:numId="24">
    <w:abstractNumId w:val="15"/>
  </w:num>
  <w:num w:numId="25">
    <w:abstractNumId w:val="15"/>
  </w:num>
  <w:num w:numId="26">
    <w:abstractNumId w:val="16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42"/>
  </w:num>
  <w:num w:numId="35">
    <w:abstractNumId w:val="11"/>
  </w:num>
  <w:num w:numId="36">
    <w:abstractNumId w:val="32"/>
  </w:num>
  <w:num w:numId="37">
    <w:abstractNumId w:val="22"/>
  </w:num>
  <w:num w:numId="38">
    <w:abstractNumId w:val="31"/>
  </w:num>
  <w:num w:numId="39">
    <w:abstractNumId w:val="2"/>
  </w:num>
  <w:num w:numId="40">
    <w:abstractNumId w:val="38"/>
  </w:num>
  <w:num w:numId="41">
    <w:abstractNumId w:val="43"/>
  </w:num>
  <w:num w:numId="42">
    <w:abstractNumId w:val="14"/>
  </w:num>
  <w:num w:numId="43">
    <w:abstractNumId w:val="45"/>
  </w:num>
  <w:num w:numId="44">
    <w:abstractNumId w:val="6"/>
  </w:num>
  <w:num w:numId="45">
    <w:abstractNumId w:val="1"/>
  </w:num>
  <w:num w:numId="46">
    <w:abstractNumId w:val="4"/>
  </w:num>
  <w:num w:numId="47">
    <w:abstractNumId w:val="46"/>
  </w:num>
  <w:num w:numId="48">
    <w:abstractNumId w:val="24"/>
  </w:num>
  <w:num w:numId="49">
    <w:abstractNumId w:val="3"/>
  </w:num>
  <w:num w:numId="50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035B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04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7DC"/>
    <w:rsid w:val="00154854"/>
    <w:rsid w:val="001559AC"/>
    <w:rsid w:val="00155CCA"/>
    <w:rsid w:val="001633B7"/>
    <w:rsid w:val="001641ED"/>
    <w:rsid w:val="00165A8C"/>
    <w:rsid w:val="00185B04"/>
    <w:rsid w:val="0019081E"/>
    <w:rsid w:val="00190CCA"/>
    <w:rsid w:val="001A12F9"/>
    <w:rsid w:val="001A32D3"/>
    <w:rsid w:val="001B0BA7"/>
    <w:rsid w:val="001B497B"/>
    <w:rsid w:val="001C2CB2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3694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839C2"/>
    <w:rsid w:val="00294486"/>
    <w:rsid w:val="00294FD0"/>
    <w:rsid w:val="002A226B"/>
    <w:rsid w:val="002A6024"/>
    <w:rsid w:val="002A7BFC"/>
    <w:rsid w:val="002B0C01"/>
    <w:rsid w:val="002B1E68"/>
    <w:rsid w:val="002D0D30"/>
    <w:rsid w:val="002D29FC"/>
    <w:rsid w:val="002D3AED"/>
    <w:rsid w:val="002D6FA8"/>
    <w:rsid w:val="002F0F94"/>
    <w:rsid w:val="002F180D"/>
    <w:rsid w:val="002F2433"/>
    <w:rsid w:val="002F2C00"/>
    <w:rsid w:val="002F425A"/>
    <w:rsid w:val="0030173F"/>
    <w:rsid w:val="00303B80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D5642"/>
    <w:rsid w:val="003E0507"/>
    <w:rsid w:val="003F0FC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C230B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47139"/>
    <w:rsid w:val="00556D65"/>
    <w:rsid w:val="00557397"/>
    <w:rsid w:val="00557BBE"/>
    <w:rsid w:val="005655B8"/>
    <w:rsid w:val="00565D8F"/>
    <w:rsid w:val="00566F68"/>
    <w:rsid w:val="00572A61"/>
    <w:rsid w:val="005764DF"/>
    <w:rsid w:val="005864CD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211B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77745"/>
    <w:rsid w:val="00787BAB"/>
    <w:rsid w:val="00794B94"/>
    <w:rsid w:val="007957EF"/>
    <w:rsid w:val="007A4176"/>
    <w:rsid w:val="007A5B62"/>
    <w:rsid w:val="007A6957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8788E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9012DC"/>
    <w:rsid w:val="00903D2D"/>
    <w:rsid w:val="0090744C"/>
    <w:rsid w:val="00920D37"/>
    <w:rsid w:val="00923C9D"/>
    <w:rsid w:val="00940D29"/>
    <w:rsid w:val="00940DE7"/>
    <w:rsid w:val="00946CEB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D3162"/>
    <w:rsid w:val="00AE6189"/>
    <w:rsid w:val="00AF40B9"/>
    <w:rsid w:val="00AF681D"/>
    <w:rsid w:val="00AF6D47"/>
    <w:rsid w:val="00B03769"/>
    <w:rsid w:val="00B21DF5"/>
    <w:rsid w:val="00B21FEA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A7C7D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125E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B2070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3DA0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0708E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87E26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D2E59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08EB"/>
    <w:rsid w:val="00F52BEC"/>
    <w:rsid w:val="00F64019"/>
    <w:rsid w:val="00F67EC7"/>
    <w:rsid w:val="00F67EF3"/>
    <w:rsid w:val="00F76917"/>
    <w:rsid w:val="00F84408"/>
    <w:rsid w:val="00F924C9"/>
    <w:rsid w:val="00F93037"/>
    <w:rsid w:val="00F966D7"/>
    <w:rsid w:val="00F978C2"/>
    <w:rsid w:val="00F97DD4"/>
    <w:rsid w:val="00FA1C0D"/>
    <w:rsid w:val="00FB0B6A"/>
    <w:rsid w:val="00FC114E"/>
    <w:rsid w:val="00FC1D5B"/>
    <w:rsid w:val="00FC3075"/>
    <w:rsid w:val="00FC58AF"/>
    <w:rsid w:val="00FD30E7"/>
    <w:rsid w:val="00FD7CCB"/>
    <w:rsid w:val="00FE0754"/>
    <w:rsid w:val="00FE36AC"/>
    <w:rsid w:val="00FF1552"/>
    <w:rsid w:val="00FF4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FC307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36;n=26921;fld=134;dst=10001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2D74CB4810C0EAECD98B124EB73912E66EC2972018851493705078344DA9404F691C99F63D782750E6D565AF81DAB4LEU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2D74CB4810C0EAECD98B124EB73912E66EC2972018851493705078344DA9404F691C99F63D782750E6D565AF81DAB4LEU5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-telwisk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2D74CB4810C0EAECD9951F58DB6E1EE66D9F9E2C1C8A45C62F0B256344A317082645CCB93C246201F5D560AF82DBA8E5F61BLFU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97DE-32D6-45C6-9107-702914F6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56</Pages>
  <Words>20107</Words>
  <Characters>114611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59</cp:revision>
  <cp:lastPrinted>2019-08-15T09:08:00Z</cp:lastPrinted>
  <dcterms:created xsi:type="dcterms:W3CDTF">2022-06-09T08:10:00Z</dcterms:created>
  <dcterms:modified xsi:type="dcterms:W3CDTF">2023-07-13T11:27:00Z</dcterms:modified>
</cp:coreProperties>
</file>