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458E7" w:rsidRDefault="008B36A9" w:rsidP="000808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6A9">
        <w:rPr>
          <w:rFonts w:ascii="Times New Roman" w:hAnsi="Times New Roman" w:cs="Times New Roman"/>
          <w:b/>
          <w:sz w:val="28"/>
          <w:szCs w:val="28"/>
        </w:rPr>
        <w:t>Полномочия органов прокуратуры по защите прав субъектов предпринимательской деятельности в уголовном судопроизводстве</w:t>
      </w:r>
    </w:p>
    <w:p w:rsid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Деятельность прокуроров по защите прав субъектов предпринимательской деятельности в уголовном судопроизводстве регламентирована Уголовно-процессуальным кодексом Российской Федерации, Федеральным законом «О прокуратуре Российской Федерации», приказами и указаниями Генерального проку</w:t>
      </w:r>
      <w:r w:rsidR="00733587">
        <w:rPr>
          <w:rFonts w:ascii="Times New Roman" w:hAnsi="Times New Roman" w:cs="Times New Roman"/>
          <w:sz w:val="28"/>
          <w:szCs w:val="28"/>
        </w:rPr>
        <w:t>рора Российской Федерации.</w:t>
      </w:r>
    </w:p>
    <w:p w:rsidR="00733587" w:rsidRPr="008B36A9" w:rsidRDefault="00733587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Генеральным прокурором Российской Федерации отмечается, что динамичное развитие экономики, изменения в законодательстве и организации прокурорского надзора требуют совершенствования и приведения в соответствие с новыми экономическими реалиями надзора за соблюдением прав субъектов предпринимательской деятельности. В то же время не обеспечено принятие должных мер по декриминализации предпринимательской сферы. Не искоренены рейдерские захваты предприятий, влекущие за собой передел собственности.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Под субъектами предпринимательской деятельности понимаются индивидуальные предприниматели и члены органов управления юридических лиц, осуществляющие определяемую в соответствии с Гражданским кодексом Российской Федерации предпринимательскую деятельность. К членам органа управления коммерческой организации относятся, в частности, член совета директоров (наблюдательного совета) или член коллегиального исполнительного органа коммерческой организации (например, правления акционерного общества), лицо, выполняющее функции единоличного исполнительного органа (директор, генеральный директор, председатель производственного кооператива и т.п.).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6A9">
        <w:rPr>
          <w:rFonts w:ascii="Times New Roman" w:hAnsi="Times New Roman" w:cs="Times New Roman"/>
          <w:sz w:val="28"/>
          <w:szCs w:val="28"/>
        </w:rPr>
        <w:t xml:space="preserve">Прокуроры в пределах установленных полномочий осуществляют надзор за исполнением законов при приеме, регистрации и разрешении сообщений о преступлениях в органах дознания и предварительного следствия, исходя из того, что процессуальная проверка должна проводиться уполномоченным должностным лицом, пресекая факты принятия органами дознания процессуальных решений об отказе в возбуждении уголовных дел по </w:t>
      </w:r>
      <w:r w:rsidRPr="008B36A9">
        <w:rPr>
          <w:rFonts w:ascii="Times New Roman" w:hAnsi="Times New Roman" w:cs="Times New Roman"/>
          <w:sz w:val="28"/>
          <w:szCs w:val="28"/>
        </w:rPr>
        <w:lastRenderedPageBreak/>
        <w:t xml:space="preserve">сообщениям о преступлениях, отнесенных к </w:t>
      </w:r>
      <w:proofErr w:type="spellStart"/>
      <w:r w:rsidRPr="008B36A9">
        <w:rPr>
          <w:rFonts w:ascii="Times New Roman" w:hAnsi="Times New Roman" w:cs="Times New Roman"/>
          <w:sz w:val="28"/>
          <w:szCs w:val="28"/>
        </w:rPr>
        <w:t>подследственности</w:t>
      </w:r>
      <w:proofErr w:type="spellEnd"/>
      <w:r w:rsidRPr="008B36A9">
        <w:rPr>
          <w:rFonts w:ascii="Times New Roman" w:hAnsi="Times New Roman" w:cs="Times New Roman"/>
          <w:sz w:val="28"/>
          <w:szCs w:val="28"/>
        </w:rPr>
        <w:t xml:space="preserve"> следственных органов.</w:t>
      </w:r>
      <w:proofErr w:type="gramEnd"/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В обязательном порядке прокурорами изучаются материалы, послужившие основанием для возбуждения уголовных дел, сообщениям о преступлениях, совершенных в отношении субъектов предпринимательской деятельности независимо от организационно-правовых форм ее осуществления, уделяется особое внимание. Мерами прокурорского реагирования должны пресекаться факты проведения проверок в отношении предпринимателей в отсутствие законных оснований, необоснованно длительного удержания изъятого имущества.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 xml:space="preserve">При выявлении фактов незаконного возбуждения дел прокуроры уполномочены не только </w:t>
      </w:r>
      <w:proofErr w:type="gramStart"/>
      <w:r w:rsidRPr="008B36A9">
        <w:rPr>
          <w:rFonts w:ascii="Times New Roman" w:hAnsi="Times New Roman" w:cs="Times New Roman"/>
          <w:sz w:val="28"/>
          <w:szCs w:val="28"/>
        </w:rPr>
        <w:t>отменить</w:t>
      </w:r>
      <w:proofErr w:type="gramEnd"/>
      <w:r w:rsidRPr="008B36A9">
        <w:rPr>
          <w:rFonts w:ascii="Times New Roman" w:hAnsi="Times New Roman" w:cs="Times New Roman"/>
          <w:sz w:val="28"/>
          <w:szCs w:val="28"/>
        </w:rPr>
        <w:t xml:space="preserve"> незаконное постановление о возбуждении уголовного дела, но при наличии достаточных данных, указывающих на преступность действий должностных лиц органа предварительного расследования инициировать процессуальную проверку в отношении последних.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Ходатайства органов предварительного расследования об избрании меры пресечения в виде заключения под стражу, домашнего ареста, залога, запрета определенных действий, о производстве обыска и (или) выемки в жилище, производстве иных следственных действий, ограничивающих конституционные права, рассматриваются судом с участием, в том числе прокурора.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 xml:space="preserve">Уголовно-процессуальным законом установлено ограничение на возможность избрания меры пресечения в виде заключения под стражу в отношении предпринимателей. Так, при отсутствии исключительных обстоятельств (подозреваемый или обвиняемый не имеет постоянного места жительства на территории Российской Федерации; его личность не установлена; им нарушена ранее избранная мера пресечения; он скрылся от органов предварительного расследования или от суда) заключение под стражу не может быть применено по ряду преступлений экономической направленности. Например, в отношении подозреваемого или обвиняемого в </w:t>
      </w:r>
      <w:r w:rsidRPr="008B36A9">
        <w:rPr>
          <w:rFonts w:ascii="Times New Roman" w:hAnsi="Times New Roman" w:cs="Times New Roman"/>
          <w:sz w:val="28"/>
          <w:szCs w:val="28"/>
        </w:rPr>
        <w:lastRenderedPageBreak/>
        <w:t>совершении злоупотребления полномочиями, совершенным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6A9">
        <w:rPr>
          <w:rFonts w:ascii="Times New Roman" w:hAnsi="Times New Roman" w:cs="Times New Roman"/>
          <w:sz w:val="28"/>
          <w:szCs w:val="28"/>
        </w:rPr>
        <w:t>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в том числе при нарушении разумных сроков уголовного судопроизводства в ходе досудебного производства по уголовному делу, могут быть обжалованы прокурору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</w:t>
      </w:r>
      <w:proofErr w:type="gramEnd"/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 в прокуратурах проводится прием граждан в течение всего рабочего дня. Кроме того, в целях оказания субъектам предпринимательской деятельности помощи по правовым вопросам первый вторник каждого месяца объявлен в органах прокуратуры Всероссийским днем приема предпринимателей.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 xml:space="preserve">Указанные полномочия прокуроров призваны обеспечить законность </w:t>
      </w:r>
      <w:proofErr w:type="gramStart"/>
      <w:r w:rsidRPr="008B36A9">
        <w:rPr>
          <w:rFonts w:ascii="Times New Roman" w:hAnsi="Times New Roman" w:cs="Times New Roman"/>
          <w:sz w:val="28"/>
          <w:szCs w:val="28"/>
        </w:rPr>
        <w:t>при проведении процессуальной деятельности с момента поступления сообщения о преступлении до принятия окончательного решения по уголовному делу</w:t>
      </w:r>
      <w:proofErr w:type="gramEnd"/>
      <w:r w:rsidRPr="008B36A9">
        <w:rPr>
          <w:rFonts w:ascii="Times New Roman" w:hAnsi="Times New Roman" w:cs="Times New Roman"/>
          <w:sz w:val="28"/>
          <w:szCs w:val="28"/>
        </w:rPr>
        <w:t>, а также пресечение нарушения прав предпринимателей в сфере уголовного судопроизводства.</w:t>
      </w:r>
    </w:p>
    <w:p w:rsidR="008B36A9" w:rsidRPr="008B36A9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8E7" w:rsidRDefault="008B36A9" w:rsidP="008B36A9">
      <w:pPr>
        <w:jc w:val="both"/>
        <w:rPr>
          <w:rFonts w:ascii="Times New Roman" w:hAnsi="Times New Roman" w:cs="Times New Roman"/>
          <w:sz w:val="28"/>
          <w:szCs w:val="28"/>
        </w:rPr>
      </w:pPr>
      <w:r w:rsidRPr="008B36A9">
        <w:rPr>
          <w:rFonts w:ascii="Times New Roman" w:hAnsi="Times New Roman" w:cs="Times New Roman"/>
          <w:sz w:val="28"/>
          <w:szCs w:val="28"/>
        </w:rPr>
        <w:t>Таким образом, законодательством прокуроры наделены существенным объемом полномочий, направленных на защиту прав предпринимателей в сфере уголовного судопроизводства, которые активно применяются на практике.</w:t>
      </w:r>
    </w:p>
    <w:p w:rsidR="008B36A9" w:rsidRPr="00A01BEA" w:rsidRDefault="008B36A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36866"/>
    <w:rsid w:val="001C0FBF"/>
    <w:rsid w:val="001C5E44"/>
    <w:rsid w:val="001C6A38"/>
    <w:rsid w:val="002458E7"/>
    <w:rsid w:val="00377083"/>
    <w:rsid w:val="004D15D4"/>
    <w:rsid w:val="00617748"/>
    <w:rsid w:val="00733587"/>
    <w:rsid w:val="007B7C44"/>
    <w:rsid w:val="007C32CA"/>
    <w:rsid w:val="007E747E"/>
    <w:rsid w:val="007F3F12"/>
    <w:rsid w:val="008558EB"/>
    <w:rsid w:val="00855D4C"/>
    <w:rsid w:val="008B36A9"/>
    <w:rsid w:val="00975A05"/>
    <w:rsid w:val="009958D2"/>
    <w:rsid w:val="009C181C"/>
    <w:rsid w:val="00A01BEA"/>
    <w:rsid w:val="00A021BC"/>
    <w:rsid w:val="00B53408"/>
    <w:rsid w:val="00B57B63"/>
    <w:rsid w:val="00C14612"/>
    <w:rsid w:val="00C53C9F"/>
    <w:rsid w:val="00C949CC"/>
    <w:rsid w:val="00C96BB8"/>
    <w:rsid w:val="00CA49BB"/>
    <w:rsid w:val="00CB7B2A"/>
    <w:rsid w:val="00CD2563"/>
    <w:rsid w:val="00D1261D"/>
    <w:rsid w:val="00DA6A59"/>
    <w:rsid w:val="00DF4C3F"/>
    <w:rsid w:val="00E07003"/>
    <w:rsid w:val="00EC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2021-06-04T07:01:00Z</cp:lastPrinted>
  <dcterms:created xsi:type="dcterms:W3CDTF">2021-06-06T08:55:00Z</dcterms:created>
  <dcterms:modified xsi:type="dcterms:W3CDTF">2021-06-06T08:56:00Z</dcterms:modified>
</cp:coreProperties>
</file>