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584" w:rsidRPr="00EF5453" w:rsidRDefault="00767584" w:rsidP="007675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28"/>
          <w:szCs w:val="28"/>
        </w:rPr>
      </w:pPr>
      <w:bookmarkStart w:id="0" w:name="_GoBack"/>
      <w:r w:rsidRPr="00EF5453">
        <w:rPr>
          <w:b/>
          <w:bCs/>
          <w:color w:val="1A1A1A"/>
          <w:sz w:val="28"/>
          <w:szCs w:val="28"/>
        </w:rPr>
        <w:t xml:space="preserve">Закреплена административная ответственность за неисполнение установленных обязанностей владельцем социальной сети </w:t>
      </w:r>
    </w:p>
    <w:bookmarkEnd w:id="0"/>
    <w:p w:rsidR="00767584" w:rsidRDefault="00767584" w:rsidP="00767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584" w:rsidRPr="00EF5453" w:rsidRDefault="00767584" w:rsidP="007675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F5453">
        <w:rPr>
          <w:color w:val="1A1A1A"/>
          <w:sz w:val="28"/>
          <w:szCs w:val="28"/>
        </w:rPr>
        <w:t xml:space="preserve">В </w:t>
      </w:r>
      <w:proofErr w:type="gramStart"/>
      <w:r w:rsidRPr="00EF5453">
        <w:rPr>
          <w:color w:val="1A1A1A"/>
          <w:sz w:val="28"/>
          <w:szCs w:val="28"/>
        </w:rPr>
        <w:t>соответствии</w:t>
      </w:r>
      <w:proofErr w:type="gramEnd"/>
      <w:r w:rsidRPr="00EF5453">
        <w:rPr>
          <w:color w:val="1A1A1A"/>
          <w:sz w:val="28"/>
          <w:szCs w:val="28"/>
        </w:rPr>
        <w:t xml:space="preserve"> с Федеральным законом от 31.07.2023 N 401-ФЗ</w:t>
      </w:r>
      <w:r w:rsidRPr="00EF5453">
        <w:rPr>
          <w:color w:val="1A1A1A"/>
          <w:sz w:val="28"/>
          <w:szCs w:val="28"/>
        </w:rPr>
        <w:br/>
        <w:t xml:space="preserve">"О внесении изменений в Кодекс Российской Федерации об административных правонарушениях" закреплена административная ответственность за неисполнение установленных обязанностей владельцем социальной сети. </w:t>
      </w:r>
    </w:p>
    <w:p w:rsidR="00767584" w:rsidRPr="00EF5453" w:rsidRDefault="00767584" w:rsidP="007675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F5453">
        <w:rPr>
          <w:color w:val="1A1A1A"/>
          <w:sz w:val="28"/>
          <w:szCs w:val="28"/>
        </w:rPr>
        <w:t xml:space="preserve"> </w:t>
      </w:r>
      <w:proofErr w:type="gramStart"/>
      <w:r w:rsidRPr="00EF5453">
        <w:rPr>
          <w:color w:val="1A1A1A"/>
          <w:sz w:val="28"/>
          <w:szCs w:val="28"/>
        </w:rPr>
        <w:t xml:space="preserve">Так, в частности, неисполнение владельцем социальной сети обязанности по осуществлению мониторинга социальной сети и (или) принятию мер по ограничению доступа к информации, нарушающей требования законодательства, либо невыполнение требования </w:t>
      </w:r>
      <w:proofErr w:type="spellStart"/>
      <w:r w:rsidRPr="00EF5453">
        <w:rPr>
          <w:color w:val="1A1A1A"/>
          <w:sz w:val="28"/>
          <w:szCs w:val="28"/>
        </w:rPr>
        <w:t>Роскомнадзора</w:t>
      </w:r>
      <w:proofErr w:type="spellEnd"/>
      <w:r w:rsidRPr="00EF5453">
        <w:rPr>
          <w:color w:val="1A1A1A"/>
          <w:sz w:val="28"/>
          <w:szCs w:val="28"/>
        </w:rPr>
        <w:t xml:space="preserve"> об отмене мер по ограничению доступа к информации пользователя, принятых владельцем социальной сети, повлечет наложение административного штрафа на граждан в размере от 50 до 100 тысяч рублей;</w:t>
      </w:r>
      <w:proofErr w:type="gramEnd"/>
      <w:r w:rsidRPr="00EF5453">
        <w:rPr>
          <w:color w:val="1A1A1A"/>
          <w:sz w:val="28"/>
          <w:szCs w:val="28"/>
        </w:rPr>
        <w:t xml:space="preserve"> на должностных лиц - от 200 до 400 тысяч рублей; на юридических лиц - от 800 тысяч до 4 миллионов рублей. </w:t>
      </w:r>
    </w:p>
    <w:p w:rsidR="00767584" w:rsidRPr="00EF5453" w:rsidRDefault="00767584" w:rsidP="007675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F5453">
        <w:rPr>
          <w:color w:val="1A1A1A"/>
          <w:sz w:val="28"/>
          <w:szCs w:val="28"/>
        </w:rPr>
        <w:t xml:space="preserve">Повторное совершение указанного правонарушения повлечет наложение административного штрафа на граждан в </w:t>
      </w:r>
      <w:proofErr w:type="gramStart"/>
      <w:r w:rsidRPr="00EF5453">
        <w:rPr>
          <w:color w:val="1A1A1A"/>
          <w:sz w:val="28"/>
          <w:szCs w:val="28"/>
        </w:rPr>
        <w:t>размере</w:t>
      </w:r>
      <w:proofErr w:type="gramEnd"/>
      <w:r w:rsidRPr="00EF5453">
        <w:rPr>
          <w:color w:val="1A1A1A"/>
          <w:sz w:val="28"/>
          <w:szCs w:val="28"/>
        </w:rPr>
        <w:t xml:space="preserve"> от 100 до 200 тысяч рублей; на должностных лиц - от 500 до 800 тысяч рублей; на юридических лиц - от 4 до 8 миллионов рублей. </w:t>
      </w:r>
    </w:p>
    <w:p w:rsidR="00767584" w:rsidRPr="00EF5453" w:rsidRDefault="00767584" w:rsidP="0076758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F5453">
        <w:rPr>
          <w:color w:val="1A1A1A"/>
          <w:sz w:val="28"/>
          <w:szCs w:val="28"/>
        </w:rPr>
        <w:t xml:space="preserve">Федеральный закон вступает в силу с 1 сентября 2023 года. </w:t>
      </w:r>
    </w:p>
    <w:p w:rsidR="00934C2C" w:rsidRPr="00ED10FC" w:rsidRDefault="00934C2C" w:rsidP="00ED10FC"/>
    <w:sectPr w:rsidR="00934C2C" w:rsidRPr="00E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62303B"/>
    <w:rsid w:val="00663904"/>
    <w:rsid w:val="00767584"/>
    <w:rsid w:val="00934C2C"/>
    <w:rsid w:val="009941AE"/>
    <w:rsid w:val="00CF1DDB"/>
    <w:rsid w:val="00DB150F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58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3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13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2023-08-28T12:17:00Z</dcterms:created>
  <dcterms:modified xsi:type="dcterms:W3CDTF">2023-08-28T12:17:00Z</dcterms:modified>
</cp:coreProperties>
</file>