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AD" w:rsidRPr="00817E9D" w:rsidRDefault="009371AD" w:rsidP="00817E9D">
      <w:pPr>
        <w:jc w:val="center"/>
        <w:rPr>
          <w:rFonts w:ascii="Times New Roman" w:hAnsi="Times New Roman" w:cs="Times New Roman"/>
          <w:sz w:val="32"/>
          <w:szCs w:val="32"/>
        </w:rPr>
      </w:pPr>
      <w:r w:rsidRPr="00817E9D">
        <w:rPr>
          <w:rFonts w:ascii="Times New Roman" w:hAnsi="Times New Roman" w:cs="Times New Roman"/>
          <w:sz w:val="32"/>
          <w:szCs w:val="32"/>
        </w:rPr>
        <w:t xml:space="preserve">Право взыскателя </w:t>
      </w:r>
      <w:proofErr w:type="gramStart"/>
      <w:r w:rsidRPr="00817E9D">
        <w:rPr>
          <w:rFonts w:ascii="Times New Roman" w:hAnsi="Times New Roman" w:cs="Times New Roman"/>
          <w:sz w:val="32"/>
          <w:szCs w:val="32"/>
        </w:rPr>
        <w:t>на обращение в суд с заявлением о признании должника по алиментным обязательствам</w:t>
      </w:r>
      <w:proofErr w:type="gramEnd"/>
      <w:r w:rsidRPr="00817E9D">
        <w:rPr>
          <w:rFonts w:ascii="Times New Roman" w:hAnsi="Times New Roman" w:cs="Times New Roman"/>
          <w:sz w:val="32"/>
          <w:szCs w:val="32"/>
        </w:rPr>
        <w:t xml:space="preserve"> безвестно отсутствующим</w:t>
      </w:r>
    </w:p>
    <w:p w:rsidR="009371AD" w:rsidRPr="00817E9D" w:rsidRDefault="009371AD" w:rsidP="00817E9D">
      <w:pPr>
        <w:jc w:val="both"/>
        <w:rPr>
          <w:rFonts w:ascii="Times New Roman" w:hAnsi="Times New Roman" w:cs="Times New Roman"/>
          <w:sz w:val="32"/>
          <w:szCs w:val="32"/>
        </w:rPr>
      </w:pPr>
      <w:r w:rsidRPr="00817E9D">
        <w:rPr>
          <w:rFonts w:ascii="Times New Roman" w:hAnsi="Times New Roman" w:cs="Times New Roman"/>
          <w:sz w:val="32"/>
          <w:szCs w:val="32"/>
        </w:rPr>
        <w:t>В случае если розыск должника по алиментным обязательствам оказался безрезультатным, взыскатель имеет право на обращение в суд с заявлением о признании его безвестно отсутствующим.</w:t>
      </w:r>
    </w:p>
    <w:p w:rsidR="009371AD" w:rsidRPr="00817E9D" w:rsidRDefault="009371AD" w:rsidP="00817E9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371AD" w:rsidRPr="00817E9D" w:rsidRDefault="009371AD" w:rsidP="00817E9D">
      <w:pPr>
        <w:jc w:val="both"/>
        <w:rPr>
          <w:rFonts w:ascii="Times New Roman" w:hAnsi="Times New Roman" w:cs="Times New Roman"/>
          <w:sz w:val="32"/>
          <w:szCs w:val="32"/>
        </w:rPr>
      </w:pPr>
      <w:r w:rsidRPr="00817E9D">
        <w:rPr>
          <w:rFonts w:ascii="Times New Roman" w:hAnsi="Times New Roman" w:cs="Times New Roman"/>
          <w:sz w:val="32"/>
          <w:szCs w:val="32"/>
        </w:rPr>
        <w:t>Взыскатели алиментов имеют право инициировать процедуру признания безуспешно разыскиваемого должника - родителя безвестно отсутствующим для последующего получения пенсии по потере кормильца на детей (ст. 278 Гражданского процессуального кодекса Российской Федерации, ст. 65 Федерального закона «Об исполнительном производстве»).</w:t>
      </w:r>
    </w:p>
    <w:p w:rsidR="009371AD" w:rsidRPr="00817E9D" w:rsidRDefault="009371AD" w:rsidP="00817E9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371AD" w:rsidRPr="00817E9D" w:rsidRDefault="009371AD" w:rsidP="00817E9D">
      <w:pPr>
        <w:jc w:val="both"/>
        <w:rPr>
          <w:rFonts w:ascii="Times New Roman" w:hAnsi="Times New Roman" w:cs="Times New Roman"/>
          <w:sz w:val="32"/>
          <w:szCs w:val="32"/>
        </w:rPr>
      </w:pPr>
      <w:r w:rsidRPr="00817E9D">
        <w:rPr>
          <w:rFonts w:ascii="Times New Roman" w:hAnsi="Times New Roman" w:cs="Times New Roman"/>
          <w:sz w:val="32"/>
          <w:szCs w:val="32"/>
        </w:rPr>
        <w:t>Судебный пристав-исполнитель в ходе исполнительного производства по заявлению взыскателя либо своей инициативе обязан объявить исполнительный розыск должника и его имущества при условии, что совершенные ранее иные исполнительные действия не позволили установить их местонахождение.</w:t>
      </w:r>
    </w:p>
    <w:p w:rsidR="009371AD" w:rsidRPr="00817E9D" w:rsidRDefault="009371AD" w:rsidP="00817E9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371AD" w:rsidRPr="00817E9D" w:rsidRDefault="009371AD" w:rsidP="00817E9D">
      <w:pPr>
        <w:jc w:val="both"/>
        <w:rPr>
          <w:rFonts w:ascii="Times New Roman" w:hAnsi="Times New Roman" w:cs="Times New Roman"/>
          <w:sz w:val="32"/>
          <w:szCs w:val="32"/>
        </w:rPr>
      </w:pPr>
      <w:r w:rsidRPr="00817E9D">
        <w:rPr>
          <w:rFonts w:ascii="Times New Roman" w:hAnsi="Times New Roman" w:cs="Times New Roman"/>
          <w:sz w:val="32"/>
          <w:szCs w:val="32"/>
        </w:rPr>
        <w:t xml:space="preserve">Если в течение 1 года со дня получения последних сведений о должнике его </w:t>
      </w:r>
      <w:proofErr w:type="gramStart"/>
      <w:r w:rsidRPr="00817E9D">
        <w:rPr>
          <w:rFonts w:ascii="Times New Roman" w:hAnsi="Times New Roman" w:cs="Times New Roman"/>
          <w:sz w:val="32"/>
          <w:szCs w:val="32"/>
        </w:rPr>
        <w:t>место нахождение</w:t>
      </w:r>
      <w:proofErr w:type="gramEnd"/>
      <w:r w:rsidRPr="00817E9D">
        <w:rPr>
          <w:rFonts w:ascii="Times New Roman" w:hAnsi="Times New Roman" w:cs="Times New Roman"/>
          <w:sz w:val="32"/>
          <w:szCs w:val="32"/>
        </w:rPr>
        <w:t xml:space="preserve"> не будет установлено, судебный пристав-исполнитель обязан проинформировать об этом взыскателя и разъяснить право на обращение в суд с заявлением о признании должника безвестно отсутствующим в порядке, установленном Гражданским кодексом Российской Федерации (ст. 42).</w:t>
      </w:r>
    </w:p>
    <w:p w:rsidR="009371AD" w:rsidRPr="00817E9D" w:rsidRDefault="009371AD" w:rsidP="00817E9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371AD" w:rsidRPr="00817E9D" w:rsidRDefault="009371AD" w:rsidP="00817E9D">
      <w:pPr>
        <w:jc w:val="both"/>
        <w:rPr>
          <w:rFonts w:ascii="Times New Roman" w:hAnsi="Times New Roman" w:cs="Times New Roman"/>
          <w:sz w:val="32"/>
          <w:szCs w:val="32"/>
        </w:rPr>
      </w:pPr>
      <w:r w:rsidRPr="00817E9D">
        <w:rPr>
          <w:rFonts w:ascii="Times New Roman" w:hAnsi="Times New Roman" w:cs="Times New Roman"/>
          <w:sz w:val="32"/>
          <w:szCs w:val="32"/>
        </w:rPr>
        <w:t>Найденное в ходе розыска имущество может быть направлено на погашение долга.</w:t>
      </w:r>
    </w:p>
    <w:p w:rsidR="009371AD" w:rsidRPr="00817E9D" w:rsidRDefault="009371AD" w:rsidP="00817E9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F4C3F" w:rsidRPr="00817E9D" w:rsidRDefault="009371AD" w:rsidP="00817E9D">
      <w:pPr>
        <w:jc w:val="both"/>
        <w:rPr>
          <w:rFonts w:ascii="Times New Roman" w:hAnsi="Times New Roman" w:cs="Times New Roman"/>
          <w:sz w:val="32"/>
          <w:szCs w:val="32"/>
        </w:rPr>
      </w:pPr>
      <w:r w:rsidRPr="00817E9D">
        <w:rPr>
          <w:rFonts w:ascii="Times New Roman" w:hAnsi="Times New Roman" w:cs="Times New Roman"/>
          <w:sz w:val="32"/>
          <w:szCs w:val="32"/>
        </w:rPr>
        <w:t>Решение суда об удовлетворении заявления взыскателя не освобождает должника от обязанности по уплате алиментов, вместе с тем является основанием для получения несовершеннолетним пенсии по потере кормильца, для чего решение суда и другие документы необходимо представить в отделение Пенсионного фонда района по месту жительства.</w:t>
      </w:r>
    </w:p>
    <w:sectPr w:rsidR="00DF4C3F" w:rsidRPr="00817E9D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371AD"/>
    <w:rsid w:val="0045338E"/>
    <w:rsid w:val="00817E9D"/>
    <w:rsid w:val="009371AD"/>
    <w:rsid w:val="009C4F41"/>
    <w:rsid w:val="00DF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MiLa</cp:lastModifiedBy>
  <cp:revision>3</cp:revision>
  <dcterms:created xsi:type="dcterms:W3CDTF">2020-08-13T08:03:00Z</dcterms:created>
  <dcterms:modified xsi:type="dcterms:W3CDTF">2020-08-14T12:58:00Z</dcterms:modified>
</cp:coreProperties>
</file>