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4D281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августа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20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D281E" w:rsidRPr="004D281E" w:rsidRDefault="004D281E" w:rsidP="004D28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8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281E" w:rsidRPr="004D281E" w:rsidRDefault="004D281E" w:rsidP="004D28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281E">
        <w:rPr>
          <w:rFonts w:ascii="Times New Roman" w:hAnsi="Times New Roman" w:cs="Times New Roman"/>
          <w:b w:val="0"/>
          <w:sz w:val="24"/>
          <w:szCs w:val="24"/>
        </w:rPr>
        <w:t>от 23 августа  2022 года № 97</w:t>
      </w:r>
    </w:p>
    <w:p w:rsidR="004D281E" w:rsidRDefault="004D281E" w:rsidP="004D28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281E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4D281E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4D281E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4D281E" w:rsidRPr="004D281E" w:rsidRDefault="004D281E" w:rsidP="004D28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D281E" w:rsidRPr="004D281E" w:rsidRDefault="004D281E" w:rsidP="004D281E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</w:pPr>
      <w:r w:rsidRPr="004D281E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Об утверждении Положения об особенностях подачи и рассмотрения жалоб на решения и действия (бездействие) Администрации Сельского поселения «</w:t>
      </w:r>
      <w:proofErr w:type="spellStart"/>
      <w:r w:rsidRPr="004D281E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и ее должностных лиц, муниципальных служащих при предоставлении муниципальных услуг</w:t>
      </w:r>
    </w:p>
    <w:p w:rsidR="004D281E" w:rsidRPr="004D281E" w:rsidRDefault="004D281E" w:rsidP="004D281E">
      <w:pPr>
        <w:pStyle w:val="26"/>
        <w:rPr>
          <w:sz w:val="24"/>
          <w:szCs w:val="24"/>
        </w:rPr>
      </w:pPr>
    </w:p>
    <w:p w:rsidR="004D281E" w:rsidRPr="004D281E" w:rsidRDefault="004D281E" w:rsidP="004D2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11.2 Федерального закона от 27.07.2010 № 210-ФЗ «Об организации предоставления государственных и муниципальных услуг» Администрация Сельского поселения </w:t>
      </w:r>
      <w:bookmarkStart w:id="1" w:name="_Hlk110948463"/>
      <w:r w:rsidRPr="004D281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bookmarkEnd w:id="1"/>
      <w:r w:rsidRPr="004D281E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D281E" w:rsidRPr="004D281E" w:rsidRDefault="004D281E" w:rsidP="004D2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spacing w:after="24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прилагаемое Положение </w:t>
      </w:r>
      <w:r w:rsidRPr="004D281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особенностях подачи и рассмотрения жалоб на решения и действия (бездействие) Администрации Сельского поселения </w:t>
      </w:r>
      <w:r w:rsidRPr="004D281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Pr="004D281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Заполярного района Ненецкого автономного округа и ее должностных лиц, муниципальных служащих при предоставлении муниципальных услуг</w:t>
      </w:r>
      <w:r w:rsidRPr="004D28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81E" w:rsidRPr="004D281E" w:rsidRDefault="004D281E" w:rsidP="004D2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4D281E" w:rsidRPr="004D281E" w:rsidRDefault="004D281E" w:rsidP="004D2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D281E">
        <w:rPr>
          <w:rFonts w:ascii="Times New Roman" w:hAnsi="Times New Roman" w:cs="Times New Roman"/>
          <w:b w:val="0"/>
        </w:rPr>
        <w:t xml:space="preserve">Приложение к постановлению </w:t>
      </w: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D281E">
        <w:rPr>
          <w:rFonts w:ascii="Times New Roman" w:hAnsi="Times New Roman" w:cs="Times New Roman"/>
          <w:b w:val="0"/>
        </w:rPr>
        <w:t xml:space="preserve">Администрации Сельского поселения </w:t>
      </w:r>
    </w:p>
    <w:p w:rsidR="004D281E" w:rsidRPr="004D281E" w:rsidRDefault="004D281E" w:rsidP="004D281E">
      <w:pPr>
        <w:pStyle w:val="ab"/>
        <w:jc w:val="right"/>
        <w:rPr>
          <w:rFonts w:ascii="Times New Roman" w:eastAsia="Times New Roman" w:hAnsi="Times New Roman" w:cs="Times New Roman"/>
        </w:rPr>
      </w:pPr>
      <w:r w:rsidRPr="004D281E">
        <w:rPr>
          <w:rFonts w:ascii="Times New Roman" w:eastAsia="Times New Roman" w:hAnsi="Times New Roman" w:cs="Times New Roman"/>
        </w:rPr>
        <w:t>«</w:t>
      </w:r>
      <w:proofErr w:type="spellStart"/>
      <w:r w:rsidRPr="004D281E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</w:rPr>
        <w:t xml:space="preserve"> сельсовет» </w:t>
      </w: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D281E">
        <w:rPr>
          <w:rFonts w:ascii="Times New Roman" w:hAnsi="Times New Roman" w:cs="Times New Roman"/>
          <w:b w:val="0"/>
        </w:rPr>
        <w:t xml:space="preserve"> Заполярного района</w:t>
      </w: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D281E">
        <w:rPr>
          <w:rFonts w:ascii="Times New Roman" w:hAnsi="Times New Roman" w:cs="Times New Roman"/>
          <w:b w:val="0"/>
        </w:rPr>
        <w:t xml:space="preserve">Ненецкого автономного округа </w:t>
      </w:r>
    </w:p>
    <w:p w:rsidR="004D281E" w:rsidRPr="004D281E" w:rsidRDefault="004D281E" w:rsidP="004D281E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4D281E">
        <w:rPr>
          <w:rFonts w:ascii="Times New Roman" w:hAnsi="Times New Roman" w:cs="Times New Roman"/>
          <w:b w:val="0"/>
        </w:rPr>
        <w:t>от 23 августа № 97</w:t>
      </w:r>
    </w:p>
    <w:p w:rsidR="004D281E" w:rsidRPr="004D281E" w:rsidRDefault="004D281E" w:rsidP="004D281E">
      <w:pPr>
        <w:pStyle w:val="ConsPlusTitle"/>
        <w:jc w:val="right"/>
        <w:outlineLvl w:val="0"/>
        <w:rPr>
          <w:sz w:val="24"/>
          <w:szCs w:val="24"/>
        </w:rPr>
      </w:pPr>
    </w:p>
    <w:p w:rsidR="004D281E" w:rsidRPr="004D281E" w:rsidRDefault="004D281E" w:rsidP="004D28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81E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4D281E" w:rsidRPr="004D281E" w:rsidRDefault="004D281E" w:rsidP="004D281E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особенностях подачи и рассмотрения жалоб на решения и действия (бездействие) Администрации </w:t>
      </w:r>
      <w:bookmarkStart w:id="2" w:name="_Hlk112057526"/>
      <w:r w:rsidRPr="004D281E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</w:t>
      </w:r>
    </w:p>
    <w:p w:rsidR="004D281E" w:rsidRPr="004D281E" w:rsidRDefault="004D281E" w:rsidP="004D28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81E">
        <w:rPr>
          <w:rFonts w:ascii="Times New Roman" w:hAnsi="Times New Roman" w:cs="Times New Roman"/>
          <w:sz w:val="24"/>
          <w:szCs w:val="24"/>
        </w:rPr>
        <w:t xml:space="preserve">Заполярного района Ненецкого автономного округа </w:t>
      </w:r>
      <w:bookmarkEnd w:id="2"/>
      <w:r w:rsidRPr="004D281E">
        <w:rPr>
          <w:rFonts w:ascii="Times New Roman" w:hAnsi="Times New Roman" w:cs="Times New Roman"/>
          <w:sz w:val="24"/>
          <w:szCs w:val="24"/>
        </w:rPr>
        <w:t>и ее должностных лиц, муниципальных служащих при предоставлении муниципальных услуг</w:t>
      </w:r>
    </w:p>
    <w:p w:rsidR="004D281E" w:rsidRPr="004D281E" w:rsidRDefault="004D281E" w:rsidP="004D28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1. Настоящее Положение определяет особенности подачи и рассмотрения жалоб на решения и действия (бездействие) Администрации </w:t>
      </w:r>
      <w:bookmarkStart w:id="3" w:name="_Hlk112057999"/>
      <w:r w:rsidRPr="004D281E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bookmarkEnd w:id="3"/>
      <w:r w:rsidRPr="004D281E">
        <w:rPr>
          <w:rFonts w:ascii="Times New Roman" w:eastAsia="Times New Roman" w:hAnsi="Times New Roman" w:cs="Times New Roman"/>
          <w:sz w:val="24"/>
          <w:szCs w:val="24"/>
        </w:rPr>
        <w:t>и ее должностных лиц, муниципальных служащих Администрации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при предоставлении муниципальных услуг.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2. Действие настоящего Положения распространяется на жалобы, поданные с соблюдением требований Федерального закона от 27.07.2010 № 210-ФЗ </w:t>
      </w:r>
      <w:bookmarkStart w:id="4" w:name="_Hlk112057607"/>
      <w:r w:rsidRPr="004D281E">
        <w:rPr>
          <w:rFonts w:ascii="Times New Roman" w:eastAsia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</w:t>
      </w:r>
      <w:bookmarkEnd w:id="4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(далее - Федеральный закон «Об организации предоставления государственных и муниципальных услуг»).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Жалоба, не удовлетворяющая требованиям Федерального закона «Об организации предоставления государственных и муниципальных услуг», рассматривается в порядке, установленном Федеральным законом от 02.05.2006 № 59-ФЗ «О порядке рассмотрения обращений граждан Российской Федерации».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3. Жалобу вправе подать физическое или юридическое лицо, либо их уполномоченные представители, в том числе ранее обратившиеся с запросом о предоставлении муниципальной услуги (далее - заявитель).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4. Заявитель может обратиться с жалобой на нарушение порядка предоставления муниципальной услуги, в том числе в случаях, указанных в статье 11.1 Федерального закона «Об организации предоставления государственных и муниципальных услуг».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 5. Жалоба подается в Администрацию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Заполярного района Ненецкого автономного округа в письменной форме, в том числе при личном приеме заявителя, или в электронном виде.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6. При подаче жалобы лично заявитель представляет документ, удостоверяющий его личность в соответствии с законодательством Российской Федерации.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1) оформленная в соответствии с законодательством Российской Федерации доверенность;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2)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7. При подаче жалобы в электронном виде документы, указанные в пункте 6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8. Содержание жалобы должно соответствовать требованиям, указанным в части 5 статьи 11.2 Федерального закона «Об организации предоставления государственных и муниципальных услуг».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9. Прием жалоб в письменной форме осуществляется в Администрации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 адресу: Ненецкий автономный округ, с. 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, дом 9.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Жалоба в письменной форме может быть также направлена по почте на адрес, указанный в абзаце первом настоящего пункта.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10. В электронном виде жалоба может быть подана заявителем посредством: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>1) информационно-телекоммуникационной сети «Интернет»;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2) официального сайта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«Интернет»;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3) федеральной государственной информационной системы «Единый портал государственных и муниципальных услуг (функций)».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11. Жалоба на неправомерные решения и действия (бездействие) Администрации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ее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как в письменном, так и в электронном виде (далее - многофункциональный центр). При этом многофункциональный центр осуществляет прием жалоб, касающихся только тех муниципальных услуг, в отношении которых заключены соглашения о взаимодействии между многофункциональным центром и Администрацией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соглашение о взаимодействии). При подаче жалобы через многофункциональный центр последний обеспечивает ее передачу в Администрацию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порядке и сроки, которые установлены соглашением о взаимодействии, но не позднее следующего рабочего дня со дня поступления жалобы. </w:t>
      </w:r>
    </w:p>
    <w:p w:rsidR="004D281E" w:rsidRPr="004D281E" w:rsidRDefault="004D281E" w:rsidP="004D281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 12. Жалоба, принятая Администрацией </w:t>
      </w:r>
      <w:bookmarkStart w:id="5" w:name="_Hlk112058232"/>
      <w:r w:rsidRPr="004D281E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</w:t>
      </w:r>
      <w:bookmarkEnd w:id="5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округа, подлежит регистрации не позднее следующего рабочего дня со дня ее поступления.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 13. Поданная в Администрацию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жалоба, принятие решения по которой не входит в ее компетенцию, подлежит регистрации в соответствии с пунктом 12 настоящего Положения. Такая жалоба направляется в течение 3 (трех) рабочих дней со дня ее регистрации в орган, уполномоченный на рассмотрение жалобы, с уведомлением об этом заявителя.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14. Жалоба рассматривается в течение 15 (пятнадцати) рабочих дней со дня ее регистрации.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15. По результатам рассмотрения жалобы принимается одно из следующих решений: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Ненецкого автономного округа, муниципальными правовыми актами; </w:t>
      </w:r>
      <w:proofErr w:type="gramEnd"/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2) в удовлетворении жалобы отказывается.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16. Не позднее дня, следующего за днем принятия решения, указанного в пункте 15 настоящего Положения,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17. Основаниями для отказа в удовлетворении жалобы являются: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1) наличие вступившего в законную силу решения суда, арбитражного суда по жалобе о том же предмете и по тем же основаниям;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2)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4) отсутствие нарушений в решениях и действиях (бездействии) Администрации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ее должностных лиц и муниципальных служащих.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18. В ответе по результатам рассмотрения жалобы указываются: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2) сведения об обжалуемом решении, действии (бездействии) Администрации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  Заполярного района Ненецкого автономного округа, ее должностных лиц и муниципальных служащих;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3) наименование муниципальной услуги, нарушение порядка предоставления которой обжалуется;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4) основания для принятия решения по жалобе;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5) принятое по жалобе решение;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6) в случае признания жалобы подлежащей удовлетворению - информация о действиях, осуществляемых Администрацией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неудобства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 услуги;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7) в случае признания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- аргументированные разъяснения о причинах принятого решения, а также информация о порядке обжалования принятого решения.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8) должность, фамилия, имя, отчество должностного лица, принявшего решение по жалобе.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19. 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порядке, установленном настоящим Положением. В этом случае должностное лицо, рассматривающее жалобу, не позднее срока окончания ее рассмотрения, установленного в соответствии с пунктом 14 настоящего Положения, прекращает ее рассмотрение и извещает об этом в письменной или электронной форме заявителя. В случаях, указанных в пункте 21 настоящего Положения, рассмотрение жалобы не прекращается, о чем заявителю сообщается в ответе по результатам рассмотрения жалобы. </w:t>
      </w:r>
    </w:p>
    <w:p w:rsidR="004D281E" w:rsidRPr="004D281E" w:rsidRDefault="004D281E" w:rsidP="004D281E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        20. </w:t>
      </w: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>При наличии в жалобе нецензурных либо оскорбительных выражений, угроз жизни, здоровью и имуществу лица, участвующего в предоставлении муниципальной услуги, и чьи решения, действия (бездействие) обжалуются, а также членов его семьи Администрация Сельского поселения «</w:t>
      </w:r>
      <w:proofErr w:type="spellStart"/>
      <w:r w:rsidRPr="004D281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 </w:t>
      </w:r>
      <w:proofErr w:type="gramEnd"/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21. 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 </w:t>
      </w:r>
    </w:p>
    <w:p w:rsidR="004D281E" w:rsidRPr="004D281E" w:rsidRDefault="004D281E" w:rsidP="004D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при рассмотрении жалобы признаков состава административного правонарушения, предусмотренного статьей 7.1.9 закона Ненецкого </w:t>
      </w:r>
      <w:r w:rsidRPr="004D281E">
        <w:rPr>
          <w:rFonts w:ascii="Times New Roman" w:eastAsia="Times New Roman" w:hAnsi="Times New Roman" w:cs="Times New Roman"/>
          <w:sz w:val="24"/>
          <w:szCs w:val="24"/>
        </w:rPr>
        <w:lastRenderedPageBreak/>
        <w:t>автономного округа от 29.06.2002 № 366-ОЗ «Об административных правонарушениях», должностное лицо, рассматривающее жалобу, в течение 3 (трех) рабочих дней направляет копию жалобы с приложением материалов, подтверждающих наличие признаков состава административного правонарушения, в исполнительный орган государственной власти Ненецкого автономного округа в сфере цифрового развития, информатизации и связи</w:t>
      </w:r>
      <w:proofErr w:type="gramEnd"/>
      <w:r w:rsidRPr="004D281E">
        <w:rPr>
          <w:rFonts w:ascii="Times New Roman" w:eastAsia="Times New Roman" w:hAnsi="Times New Roman" w:cs="Times New Roman"/>
          <w:sz w:val="24"/>
          <w:szCs w:val="24"/>
        </w:rPr>
        <w:t xml:space="preserve"> в Ненецком автономном округе. </w:t>
      </w:r>
    </w:p>
    <w:p w:rsidR="00691AC5" w:rsidRDefault="00691AC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7185" w:rsidRPr="00617185" w:rsidRDefault="00617185" w:rsidP="00617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от 29 августа 2022 года № 101</w:t>
      </w:r>
    </w:p>
    <w:p w:rsidR="00617185" w:rsidRDefault="00617185" w:rsidP="00617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718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1718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17185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617185" w:rsidRPr="00617185" w:rsidRDefault="00617185" w:rsidP="006171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Об утверждении Порядка поощрения</w:t>
      </w: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муниципальной управленческой команды Сельского поселения «</w:t>
      </w:r>
      <w:proofErr w:type="spellStart"/>
      <w:r w:rsidRPr="006171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171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за достижение Ненецким автономным округом</w:t>
      </w: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показателей эффективности деятельности</w:t>
      </w:r>
    </w:p>
    <w:p w:rsid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высших должностных лиц</w:t>
      </w:r>
    </w:p>
    <w:p w:rsidR="00617185" w:rsidRPr="00617185" w:rsidRDefault="00617185" w:rsidP="006171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85">
        <w:rPr>
          <w:rFonts w:ascii="Times New Roman" w:hAnsi="Times New Roman" w:cs="Times New Roman"/>
          <w:sz w:val="24"/>
          <w:szCs w:val="24"/>
        </w:rPr>
        <w:t>Руководствуясь постановлением Администрации Ненецкого автономного округа от 21.07.2022 № 205-п «О поощрении в 2022 году региональных и муниципальных управленческих команд за достижение Ненецким автономным округом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68», ПОСТАНОВЛЯЮ:</w:t>
      </w:r>
      <w:proofErr w:type="gramEnd"/>
    </w:p>
    <w:p w:rsidR="00617185" w:rsidRPr="00617185" w:rsidRDefault="00617185" w:rsidP="00617185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1. Утвердить Порядок поощрения муниципальной управленческой команды Сельского поселения «</w:t>
      </w:r>
      <w:proofErr w:type="spellStart"/>
      <w:r w:rsidRPr="006171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17185">
        <w:rPr>
          <w:rFonts w:ascii="Times New Roman" w:hAnsi="Times New Roman" w:cs="Times New Roman"/>
          <w:sz w:val="24"/>
          <w:szCs w:val="24"/>
        </w:rPr>
        <w:t xml:space="preserve"> сельсовет» ЗР НАО за достижение Ненецким автономным округом показателей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68, согласно Приложению.</w:t>
      </w:r>
    </w:p>
    <w:p w:rsidR="00617185" w:rsidRPr="00617185" w:rsidRDefault="00617185" w:rsidP="00617185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2. Настоящее постановление вступает в силу со дня его подписания.</w:t>
      </w:r>
    </w:p>
    <w:p w:rsidR="00617185" w:rsidRPr="00617185" w:rsidRDefault="00617185" w:rsidP="00617185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617185" w:rsidRPr="00617185" w:rsidRDefault="00617185" w:rsidP="006171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71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1718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17185" w:rsidRPr="00617185" w:rsidRDefault="00617185" w:rsidP="006171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17185" w:rsidRPr="00617185" w:rsidRDefault="00617185" w:rsidP="006171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</w:t>
      </w:r>
      <w:r w:rsidRPr="006171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Д.С.Якубович</w:t>
      </w:r>
    </w:p>
    <w:p w:rsidR="00617185" w:rsidRPr="00617185" w:rsidRDefault="00617185" w:rsidP="00617185">
      <w:pPr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185" w:rsidRPr="00617185" w:rsidRDefault="00617185" w:rsidP="00617185">
      <w:pPr>
        <w:jc w:val="both"/>
        <w:rPr>
          <w:rFonts w:ascii="Times New Roman" w:hAnsi="Times New Roman" w:cs="Times New Roman"/>
          <w:sz w:val="24"/>
          <w:szCs w:val="24"/>
        </w:rPr>
        <w:sectPr w:rsidR="00617185" w:rsidRPr="00617185" w:rsidSect="00F747A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617185" w:rsidRPr="00617185" w:rsidRDefault="00617185" w:rsidP="00617185">
      <w:pPr>
        <w:tabs>
          <w:tab w:val="left" w:pos="9356"/>
        </w:tabs>
        <w:ind w:left="5387"/>
        <w:contextualSpacing/>
        <w:rPr>
          <w:rFonts w:ascii="Times New Roman" w:hAnsi="Times New Roman" w:cs="Times New Roman"/>
        </w:rPr>
      </w:pPr>
      <w:r w:rsidRPr="00617185">
        <w:rPr>
          <w:rFonts w:ascii="Times New Roman" w:hAnsi="Times New Roman" w:cs="Times New Roman"/>
        </w:rPr>
        <w:lastRenderedPageBreak/>
        <w:t>Приложение</w:t>
      </w:r>
    </w:p>
    <w:p w:rsidR="00617185" w:rsidRPr="00617185" w:rsidRDefault="00617185" w:rsidP="00617185">
      <w:pPr>
        <w:tabs>
          <w:tab w:val="left" w:pos="9356"/>
        </w:tabs>
        <w:ind w:left="5387"/>
        <w:contextualSpacing/>
        <w:rPr>
          <w:rFonts w:ascii="Times New Roman" w:hAnsi="Times New Roman" w:cs="Times New Roman"/>
        </w:rPr>
      </w:pPr>
      <w:r w:rsidRPr="00617185">
        <w:rPr>
          <w:rFonts w:ascii="Times New Roman" w:hAnsi="Times New Roman" w:cs="Times New Roman"/>
        </w:rPr>
        <w:t>к постановлению Администрации Сельского поселения «</w:t>
      </w:r>
      <w:proofErr w:type="spellStart"/>
      <w:r w:rsidRPr="00617185">
        <w:rPr>
          <w:rFonts w:ascii="Times New Roman" w:hAnsi="Times New Roman" w:cs="Times New Roman"/>
        </w:rPr>
        <w:t>Тельвисочный</w:t>
      </w:r>
      <w:proofErr w:type="spellEnd"/>
      <w:r w:rsidRPr="00617185">
        <w:rPr>
          <w:rFonts w:ascii="Times New Roman" w:hAnsi="Times New Roman" w:cs="Times New Roman"/>
        </w:rPr>
        <w:t xml:space="preserve"> сельсовет» ЗР НАО от 29.08.2022 № 101</w:t>
      </w:r>
    </w:p>
    <w:p w:rsidR="00617185" w:rsidRDefault="00617185" w:rsidP="00617185">
      <w:pPr>
        <w:tabs>
          <w:tab w:val="left" w:pos="9356"/>
        </w:tabs>
        <w:ind w:left="5387"/>
        <w:contextualSpacing/>
        <w:rPr>
          <w:rFonts w:ascii="Times New Roman" w:hAnsi="Times New Roman" w:cs="Times New Roman"/>
        </w:rPr>
      </w:pPr>
      <w:r w:rsidRPr="00617185">
        <w:rPr>
          <w:rFonts w:ascii="Times New Roman" w:hAnsi="Times New Roman" w:cs="Times New Roman"/>
        </w:rPr>
        <w:t>«Об утверждении Порядка поощрения муниципальной управленческой команды Сельского поселения «</w:t>
      </w:r>
      <w:proofErr w:type="spellStart"/>
      <w:r w:rsidRPr="00617185">
        <w:rPr>
          <w:rFonts w:ascii="Times New Roman" w:hAnsi="Times New Roman" w:cs="Times New Roman"/>
        </w:rPr>
        <w:t>Тельвисочный</w:t>
      </w:r>
      <w:proofErr w:type="spellEnd"/>
      <w:r w:rsidRPr="00617185">
        <w:rPr>
          <w:rFonts w:ascii="Times New Roman" w:hAnsi="Times New Roman" w:cs="Times New Roman"/>
        </w:rPr>
        <w:t xml:space="preserve"> сельсовет» ЗР НАО за достижение Ненецким автономным округом показателей эффективности деятельности высших должностных лиц»</w:t>
      </w:r>
    </w:p>
    <w:p w:rsidR="00617185" w:rsidRPr="00617185" w:rsidRDefault="00617185" w:rsidP="00617185">
      <w:pPr>
        <w:tabs>
          <w:tab w:val="left" w:pos="9356"/>
        </w:tabs>
        <w:ind w:left="5387"/>
        <w:contextualSpacing/>
        <w:rPr>
          <w:rFonts w:ascii="Times New Roman" w:hAnsi="Times New Roman" w:cs="Times New Roman"/>
        </w:rPr>
      </w:pP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поощрения </w:t>
      </w:r>
      <w:proofErr w:type="gramStart"/>
      <w:r w:rsidRPr="0061718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  <w:r w:rsidRPr="00617185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управленческой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 xml:space="preserve">команды </w:t>
      </w:r>
      <w:r w:rsidRPr="00617185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61718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17185">
        <w:rPr>
          <w:rFonts w:ascii="Times New Roman" w:hAnsi="Times New Roman" w:cs="Times New Roman"/>
          <w:b/>
          <w:sz w:val="24"/>
          <w:szCs w:val="24"/>
        </w:rPr>
        <w:t xml:space="preserve"> сельсовет» ЗР НАО</w:t>
      </w:r>
      <w:r w:rsidRPr="006171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7185">
        <w:rPr>
          <w:rFonts w:ascii="Times New Roman" w:hAnsi="Times New Roman" w:cs="Times New Roman"/>
          <w:b/>
          <w:bCs/>
          <w:sz w:val="24"/>
          <w:szCs w:val="24"/>
        </w:rPr>
        <w:t>за достижение Ненецким автономным округом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>показателей эффективности деятельности высших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17185">
        <w:rPr>
          <w:rFonts w:ascii="Times New Roman" w:hAnsi="Times New Roman" w:cs="Times New Roman"/>
          <w:b/>
          <w:bCs/>
          <w:sz w:val="24"/>
          <w:szCs w:val="24"/>
        </w:rPr>
        <w:t>должностных лиц (руководителей высших исполнительных</w:t>
      </w:r>
      <w:proofErr w:type="gramEnd"/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>органов государственной власти) субъектов Российской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>Федерации и деятельности органов исполнительной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>власти субъектов Российской Федерации, утвержденных</w:t>
      </w:r>
    </w:p>
    <w:p w:rsidR="00617185" w:rsidRPr="00617185" w:rsidRDefault="00617185" w:rsidP="00617185">
      <w:pPr>
        <w:ind w:right="-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7185">
        <w:rPr>
          <w:rFonts w:ascii="Times New Roman" w:hAnsi="Times New Roman" w:cs="Times New Roman"/>
          <w:b/>
          <w:bCs/>
          <w:sz w:val="24"/>
          <w:szCs w:val="24"/>
        </w:rPr>
        <w:t>Указом Президента Российской Федерации от 04.02.2021 № 68</w:t>
      </w:r>
    </w:p>
    <w:p w:rsidR="00617185" w:rsidRPr="00617185" w:rsidRDefault="00617185" w:rsidP="00617185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617185">
        <w:t>Настоящий Порядок определяет порядок поощрения управленческой команды Сельского поселения «</w:t>
      </w:r>
      <w:proofErr w:type="spellStart"/>
      <w:r w:rsidRPr="00617185">
        <w:t>Тельвисочный</w:t>
      </w:r>
      <w:proofErr w:type="spellEnd"/>
      <w:r w:rsidRPr="00617185">
        <w:t xml:space="preserve"> сельсовет» ЗР НАО за достижение Ненецким автономным округом показателей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68.</w:t>
      </w:r>
    </w:p>
    <w:p w:rsidR="00617185" w:rsidRPr="00617185" w:rsidRDefault="00617185" w:rsidP="00617185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617185">
        <w:t>Настоящий Порядок подготовлен в целях использования средств муниципального бюджета, источником которых является иной межбюджетный трансферт местным бюджетам для поощрения муниципальных управленческих команд Сельского поселения «</w:t>
      </w:r>
      <w:proofErr w:type="spellStart"/>
      <w:r w:rsidRPr="00617185">
        <w:t>Тельвисочный</w:t>
      </w:r>
      <w:proofErr w:type="spellEnd"/>
      <w:r w:rsidRPr="00617185">
        <w:t xml:space="preserve"> сельсовет» ЗР НАО за достижение Ненецким автономным округом показателей эффективности деятельности высшего должностного лица (далее – межбюджетный трансферт).</w:t>
      </w:r>
    </w:p>
    <w:p w:rsidR="00617185" w:rsidRPr="00617185" w:rsidRDefault="00617185" w:rsidP="00617185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proofErr w:type="gramStart"/>
      <w:r w:rsidRPr="00617185">
        <w:t>Размер поощрения участников муниципальной управленческой команды Сельского поселения «</w:t>
      </w:r>
      <w:proofErr w:type="spellStart"/>
      <w:r w:rsidRPr="00617185">
        <w:t>Тельвисочный</w:t>
      </w:r>
      <w:proofErr w:type="spellEnd"/>
      <w:r w:rsidRPr="00617185">
        <w:t xml:space="preserve"> сельсовет» ЗР НАО определяется правовым актом Сельского поселения «</w:t>
      </w:r>
      <w:proofErr w:type="spellStart"/>
      <w:r w:rsidRPr="00617185">
        <w:t>Тельвисочный</w:t>
      </w:r>
      <w:proofErr w:type="spellEnd"/>
      <w:r w:rsidRPr="00617185">
        <w:t xml:space="preserve"> сельсовет» ЗР НАО в пределах объемов бюджетных ассигнований, установленных постановлением Администрации Ненецкого автономного округа от 21.07.2022 № 205-п «О поощрении в 2022 году региональных и муниципальных управленческих команд за достижение Ненецким автономным округом показателей оценки эффективности деятельности высших должностных лиц (руководителей высших исполнительных</w:t>
      </w:r>
      <w:proofErr w:type="gramEnd"/>
      <w:r w:rsidRPr="00617185">
        <w:t xml:space="preserve">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68», с учетом вклада каждого лица, входящего в состав муниципальной управленческой команды.</w:t>
      </w:r>
    </w:p>
    <w:p w:rsidR="00617185" w:rsidRPr="00617185" w:rsidRDefault="00617185" w:rsidP="00617185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617185">
        <w:t>Выплата поощрения участникам муниципальной управленческой команды производится единовременно.</w:t>
      </w:r>
    </w:p>
    <w:p w:rsidR="00617185" w:rsidRPr="00617185" w:rsidRDefault="00617185" w:rsidP="00617185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617185">
        <w:t>Администрация Сельского поселения «</w:t>
      </w:r>
      <w:proofErr w:type="spellStart"/>
      <w:r w:rsidRPr="00617185">
        <w:t>Тельвисочный</w:t>
      </w:r>
      <w:proofErr w:type="spellEnd"/>
      <w:r w:rsidRPr="00617185">
        <w:t xml:space="preserve"> сельсовет» ЗР НАО – получатель межбюджетного трансферта несет ответственность за целевое использование межбюджетного трансферта и соблюдение бюджетного законодательства Российской Федерации.</w:t>
      </w:r>
    </w:p>
    <w:p w:rsidR="004D281E" w:rsidRPr="003A5A26" w:rsidRDefault="004D281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Par58"/>
      <w:bookmarkEnd w:id="6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D281E">
        <w:rPr>
          <w:rFonts w:ascii="Times New Roman" w:eastAsia="Times New Roman" w:hAnsi="Times New Roman" w:cs="Times New Roman"/>
          <w:sz w:val="20"/>
          <w:szCs w:val="20"/>
        </w:rPr>
        <w:t>№ 20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4D281E">
        <w:rPr>
          <w:rFonts w:ascii="Times New Roman" w:eastAsia="Times New Roman" w:hAnsi="Times New Roman" w:cs="Times New Roman"/>
          <w:sz w:val="20"/>
          <w:szCs w:val="20"/>
        </w:rPr>
        <w:t>31.08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1E" w:rsidRDefault="004D281E" w:rsidP="00AD1B3A">
      <w:pPr>
        <w:spacing w:after="0" w:line="240" w:lineRule="auto"/>
      </w:pPr>
      <w:r>
        <w:separator/>
      </w:r>
    </w:p>
  </w:endnote>
  <w:endnote w:type="continuationSeparator" w:id="0">
    <w:p w:rsidR="004D281E" w:rsidRDefault="004D281E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1E" w:rsidRDefault="004D281E" w:rsidP="00AD1B3A">
      <w:pPr>
        <w:spacing w:after="0" w:line="240" w:lineRule="auto"/>
      </w:pPr>
      <w:r>
        <w:separator/>
      </w:r>
    </w:p>
  </w:footnote>
  <w:footnote w:type="continuationSeparator" w:id="0">
    <w:p w:rsidR="004D281E" w:rsidRDefault="004D281E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5" w:rsidRDefault="00617185">
    <w:pPr>
      <w:pStyle w:val="a7"/>
      <w:jc w:val="center"/>
    </w:pPr>
    <w:fldSimple w:instr="PAGE   \* MERGEFORMAT">
      <w:r>
        <w:rPr>
          <w:noProof/>
        </w:rPr>
        <w:t>7</w:t>
      </w:r>
    </w:fldSimple>
  </w:p>
  <w:p w:rsidR="00617185" w:rsidRDefault="006171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254DDC"/>
    <w:multiLevelType w:val="hybridMultilevel"/>
    <w:tmpl w:val="4136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9E2F36"/>
    <w:multiLevelType w:val="multilevel"/>
    <w:tmpl w:val="65FE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A49104A"/>
    <w:multiLevelType w:val="hybridMultilevel"/>
    <w:tmpl w:val="42785B5E"/>
    <w:lvl w:ilvl="0" w:tplc="5F76AE4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0D6D81"/>
    <w:multiLevelType w:val="hybridMultilevel"/>
    <w:tmpl w:val="D0C49DA4"/>
    <w:lvl w:ilvl="0" w:tplc="440621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7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173F"/>
    <w:rsid w:val="003069FF"/>
    <w:rsid w:val="00306EA6"/>
    <w:rsid w:val="00314078"/>
    <w:rsid w:val="00315EBD"/>
    <w:rsid w:val="00326E61"/>
    <w:rsid w:val="00327DF7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55EB"/>
    <w:rsid w:val="00615CB8"/>
    <w:rsid w:val="00617185"/>
    <w:rsid w:val="00634E14"/>
    <w:rsid w:val="00642A7A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53BDD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255F"/>
    <w:rsid w:val="008E3FEC"/>
    <w:rsid w:val="008E6971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114E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B2C1-ED26-4433-8A63-406EFEA0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2019-08-15T09:08:00Z</cp:lastPrinted>
  <dcterms:created xsi:type="dcterms:W3CDTF">2022-06-09T08:10:00Z</dcterms:created>
  <dcterms:modified xsi:type="dcterms:W3CDTF">2022-09-13T11:35:00Z</dcterms:modified>
</cp:coreProperties>
</file>