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D02418"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D02418">
        <w:rPr>
          <w:rFonts w:ascii="Times New Roman" w:hAnsi="Times New Roman"/>
          <w:color w:val="000000"/>
        </w:rPr>
        <w:t>30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8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5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 xml:space="preserve">С дня подписания договора до </w:t>
            </w:r>
            <w:r w:rsidR="00971205">
              <w:rPr>
                <w:rFonts w:ascii="Times New Roman" w:hAnsi="Times New Roman"/>
                <w:b/>
                <w:bCs/>
              </w:rPr>
              <w:t>01.10</w:t>
            </w:r>
            <w:bookmarkStart w:id="0" w:name="_GoBack"/>
            <w:bookmarkEnd w:id="0"/>
            <w:r w:rsidR="00E452BA">
              <w:rPr>
                <w:rFonts w:ascii="Times New Roman" w:hAnsi="Times New Roman"/>
                <w:b/>
                <w:bCs/>
              </w:rPr>
              <w:t>.2030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6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D3253B">
              <w:rPr>
                <w:rFonts w:ascii="Times New Roman" w:hAnsi="Times New Roman"/>
                <w:b/>
              </w:rPr>
              <w:t>01.09</w:t>
            </w:r>
            <w:r w:rsidR="00882C4D" w:rsidRPr="00882C4D">
              <w:rPr>
                <w:rFonts w:ascii="Times New Roman" w:hAnsi="Times New Roman"/>
                <w:b/>
              </w:rPr>
              <w:t>.2025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D3253B">
              <w:rPr>
                <w:rFonts w:ascii="Times New Roman" w:hAnsi="Times New Roman"/>
                <w:b/>
              </w:rPr>
              <w:t>01.10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882C4D" w:rsidRPr="00FD2C4E">
              <w:rPr>
                <w:rFonts w:ascii="Times New Roman" w:hAnsi="Times New Roman"/>
                <w:b/>
              </w:rPr>
              <w:t>25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D3253B">
              <w:rPr>
                <w:rFonts w:ascii="Times New Roman" w:hAnsi="Times New Roman"/>
                <w:b/>
              </w:rPr>
              <w:t>01.10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882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D3253B">
              <w:rPr>
                <w:rFonts w:ascii="Times New Roman" w:hAnsi="Times New Roman"/>
                <w:b/>
              </w:rPr>
              <w:t>01.10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882C4D" w:rsidRPr="00882C4D">
              <w:rPr>
                <w:rFonts w:ascii="Times New Roman" w:hAnsi="Times New Roman"/>
                <w:b/>
              </w:rPr>
              <w:t xml:space="preserve">25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871376" w:rsidRDefault="00871376"/>
    <w:sectPr w:rsidR="00871376" w:rsidSect="00973FB1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917B75"/>
    <w:rsid w:val="0097120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3253B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D2C4E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EB56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wiska@mail.ru" TargetMode="External"/><Relationship Id="rId5" Type="http://schemas.openxmlformats.org/officeDocument/2006/relationships/hyperlink" Target="mailto:telwis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4</cp:revision>
  <cp:lastPrinted>2025-06-24T06:29:00Z</cp:lastPrinted>
  <dcterms:created xsi:type="dcterms:W3CDTF">2025-06-24T13:37:00Z</dcterms:created>
  <dcterms:modified xsi:type="dcterms:W3CDTF">2025-08-29T09:57:00Z</dcterms:modified>
</cp:coreProperties>
</file>