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010E2C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F03824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675D0" w:rsidRDefault="004675D0" w:rsidP="004675D0">
      <w:pPr>
        <w:pStyle w:val="-S"/>
        <w:jc w:val="center"/>
        <w:rPr>
          <w:rFonts w:eastAsiaTheme="minorHAnsi"/>
        </w:rPr>
      </w:pPr>
      <w:bookmarkStart w:id="0" w:name="_GoBack"/>
      <w:bookmarkEnd w:id="0"/>
    </w:p>
    <w:p w:rsidR="00A97B6A" w:rsidRPr="004675D0" w:rsidRDefault="00A97B6A" w:rsidP="004675D0">
      <w:pPr>
        <w:pStyle w:val="-S"/>
        <w:jc w:val="center"/>
      </w:pPr>
      <w:r w:rsidRPr="004675D0">
        <w:t>ПРОТОКОЛ</w:t>
      </w:r>
    </w:p>
    <w:p w:rsidR="00A97B6A" w:rsidRPr="004675D0" w:rsidRDefault="00A97B6A" w:rsidP="004675D0">
      <w:pPr>
        <w:pStyle w:val="-S"/>
        <w:jc w:val="center"/>
      </w:pPr>
      <w:r w:rsidRPr="004675D0">
        <w:t>проведения публичных слушаний</w:t>
      </w:r>
    </w:p>
    <w:p w:rsidR="00A97B6A" w:rsidRPr="004675D0" w:rsidRDefault="00A97B6A" w:rsidP="004675D0">
      <w:pPr>
        <w:pStyle w:val="-S"/>
        <w:jc w:val="center"/>
      </w:pPr>
      <w:r w:rsidRPr="004675D0">
        <w:t>в муниципальном образовании «Тельвисочный сельсовет»</w:t>
      </w:r>
    </w:p>
    <w:p w:rsidR="00A97B6A" w:rsidRPr="004675D0" w:rsidRDefault="00A97B6A" w:rsidP="004675D0">
      <w:pPr>
        <w:pStyle w:val="-S"/>
        <w:jc w:val="center"/>
      </w:pPr>
      <w:r w:rsidRPr="004675D0">
        <w:t>Ненецкого автономного округа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село Тельвиска                                                                                  </w:t>
      </w:r>
      <w:r w:rsidR="004675D0" w:rsidRPr="004675D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675D0">
        <w:rPr>
          <w:rFonts w:ascii="Times New Roman" w:hAnsi="Times New Roman" w:cs="Times New Roman"/>
          <w:sz w:val="24"/>
          <w:szCs w:val="24"/>
        </w:rPr>
        <w:t xml:space="preserve"> 16 ноября 2020 г.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Всего участников (список прилагается)</w:t>
      </w:r>
    </w:p>
    <w:p w:rsidR="00A97B6A" w:rsidRPr="004675D0" w:rsidRDefault="00A97B6A" w:rsidP="00A97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A97B6A" w:rsidRPr="004675D0" w:rsidRDefault="00A97B6A" w:rsidP="00A97B6A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1.Обсуждение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A97B6A" w:rsidRPr="004675D0" w:rsidRDefault="00A97B6A" w:rsidP="00971706">
      <w:pPr>
        <w:pStyle w:val="-S"/>
        <w:ind w:left="0" w:firstLine="0"/>
      </w:pPr>
      <w:r w:rsidRPr="004675D0">
        <w:t>Председатель: Семяшкина И.А. –  депутат Совета депутатов МО «Тельвисочный сельсовет» НАО;</w:t>
      </w:r>
    </w:p>
    <w:p w:rsidR="00A97B6A" w:rsidRPr="004675D0" w:rsidRDefault="00A97B6A" w:rsidP="00971706">
      <w:pPr>
        <w:pStyle w:val="-S"/>
        <w:tabs>
          <w:tab w:val="clear" w:pos="1072"/>
          <w:tab w:val="left" w:pos="0"/>
        </w:tabs>
        <w:ind w:left="0" w:firstLine="0"/>
      </w:pPr>
      <w:r w:rsidRPr="004675D0">
        <w:t xml:space="preserve">Докладчик слушаний: Семяшкина И.А. –  депутат Совета депутатов МО «Тельвисочный сельсовет» НАО; </w:t>
      </w:r>
    </w:p>
    <w:p w:rsidR="00A97B6A" w:rsidRPr="004675D0" w:rsidRDefault="00A97B6A" w:rsidP="00971706">
      <w:pPr>
        <w:pStyle w:val="-S"/>
        <w:ind w:left="0" w:firstLine="0"/>
      </w:pPr>
      <w:r w:rsidRPr="004675D0">
        <w:t xml:space="preserve">Секретарь слушаний: </w:t>
      </w:r>
      <w:proofErr w:type="spellStart"/>
      <w:r w:rsidRPr="004675D0">
        <w:t>Хаймина</w:t>
      </w:r>
      <w:proofErr w:type="spellEnd"/>
      <w:r w:rsidRPr="004675D0">
        <w:t xml:space="preserve"> Л.А. – ведущий специалист</w:t>
      </w:r>
      <w:proofErr w:type="gramStart"/>
      <w:r w:rsidRPr="004675D0">
        <w:t xml:space="preserve"> .</w:t>
      </w:r>
      <w:proofErr w:type="gramEnd"/>
    </w:p>
    <w:p w:rsidR="00A97B6A" w:rsidRPr="004675D0" w:rsidRDefault="00A97B6A" w:rsidP="00A97B6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>ХОД СЛУШАНИЙ</w:t>
      </w:r>
    </w:p>
    <w:p w:rsidR="00A97B6A" w:rsidRPr="004675D0" w:rsidRDefault="00A97B6A" w:rsidP="00A97B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5D0">
        <w:rPr>
          <w:rFonts w:ascii="Times New Roman" w:hAnsi="Times New Roman" w:cs="Times New Roman"/>
          <w:sz w:val="24"/>
          <w:szCs w:val="24"/>
        </w:rPr>
        <w:t>Открыл слушания председатель Семяшкина И.А. представила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 xml:space="preserve"> секретаря публичных слушаний.</w:t>
      </w:r>
    </w:p>
    <w:p w:rsidR="00A97B6A" w:rsidRPr="004675D0" w:rsidRDefault="00A97B6A" w:rsidP="00A97B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A97B6A" w:rsidRPr="004675D0" w:rsidRDefault="00A97B6A" w:rsidP="0097170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675D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Порядка организации и проведения публичных слушаний в  муниципальном образовании «Тельвисочный сельсовет» Ненецкого автономного округа» утвержденного Решением Совета депутатов МО «Тельвисочный сельсовет» НАО </w:t>
      </w:r>
      <w:r w:rsidRPr="004675D0">
        <w:rPr>
          <w:rFonts w:ascii="Times New Roman" w:hAnsi="Times New Roman" w:cs="Times New Roman"/>
          <w:sz w:val="24"/>
          <w:szCs w:val="24"/>
          <w:u w:val="single"/>
        </w:rPr>
        <w:t>25 июля  2014 года № 2</w:t>
      </w:r>
      <w:r w:rsidRPr="004675D0">
        <w:rPr>
          <w:rFonts w:ascii="Times New Roman" w:hAnsi="Times New Roman" w:cs="Times New Roman"/>
          <w:sz w:val="24"/>
          <w:szCs w:val="24"/>
        </w:rPr>
        <w:t>, Администрация МО «Тельвисочный сельсовет» НАО постановила  провести публичные слушания по обсуждению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утвержденного Решением Совета депутатов МО «Тельвисочный сельсовет» НАО </w:t>
      </w:r>
      <w:r w:rsidRPr="004675D0">
        <w:rPr>
          <w:rFonts w:ascii="Times New Roman" w:hAnsi="Times New Roman" w:cs="Times New Roman"/>
          <w:b/>
          <w:sz w:val="24"/>
          <w:szCs w:val="24"/>
          <w:u w:val="single"/>
        </w:rPr>
        <w:t>№ 2 от 29.10.2020</w:t>
      </w:r>
    </w:p>
    <w:p w:rsidR="00A97B6A" w:rsidRPr="004675D0" w:rsidRDefault="00A97B6A" w:rsidP="00A97B6A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 xml:space="preserve">Семяшкина И.А. довел до сведения присутствующих проект Решения Совета  депутатов МО «Тельвисочный сельсовет» НАО «О внесении изменений и дополнений в </w:t>
      </w:r>
      <w:r w:rsidRPr="004675D0">
        <w:rPr>
          <w:rFonts w:ascii="Times New Roman" w:hAnsi="Times New Roman" w:cs="Times New Roman"/>
          <w:sz w:val="24"/>
          <w:szCs w:val="24"/>
        </w:rPr>
        <w:lastRenderedPageBreak/>
        <w:t>Устав муниципального образования «Тельвисочный сельсовет» Ненецкого автономного округа».</w:t>
      </w:r>
    </w:p>
    <w:p w:rsidR="00A97B6A" w:rsidRPr="004675D0" w:rsidRDefault="00A97B6A" w:rsidP="009717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Якубович Д.С. попросил высказаться по проекту Решения и задать вопросы.</w:t>
      </w:r>
    </w:p>
    <w:p w:rsidR="00A97B6A" w:rsidRPr="004675D0" w:rsidRDefault="00A97B6A" w:rsidP="00A97B6A">
      <w:pPr>
        <w:pStyle w:val="ae"/>
      </w:pPr>
      <w:r w:rsidRPr="004675D0">
        <w:tab/>
        <w:t>Артеева И.В. предложила п.7 Решения изложить в следующей редакции: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Пункт 10 части 4 статьи 31 изложить в следующей редакции:</w:t>
      </w:r>
    </w:p>
    <w:p w:rsidR="00A97B6A" w:rsidRPr="004675D0" w:rsidRDefault="00A97B6A" w:rsidP="00971706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«10) сохранение места работы (должности) при осуществлении депутатом полномочий на непостоянной основе на шесть рабочих дней в месяц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97B6A" w:rsidRPr="004675D0" w:rsidRDefault="00A97B6A" w:rsidP="00A97B6A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В ходе проведения слушаний других предложений  не поступило.</w:t>
      </w:r>
    </w:p>
    <w:p w:rsidR="00A97B6A" w:rsidRPr="004675D0" w:rsidRDefault="00A97B6A" w:rsidP="00971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>РЕЗУЛЬТАТЫ ПУБЛИЧНЫХ СЛУШАНИЙ</w:t>
      </w:r>
    </w:p>
    <w:p w:rsidR="00A97B6A" w:rsidRPr="004675D0" w:rsidRDefault="00A97B6A" w:rsidP="00971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В ходе публичных слушаний по Проекту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 поступило одно предложение.</w:t>
      </w:r>
    </w:p>
    <w:p w:rsidR="00A97B6A" w:rsidRPr="004675D0" w:rsidRDefault="00A97B6A" w:rsidP="00971706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Председатель слушаний                                                                       И.А.Семяшкина</w:t>
      </w:r>
    </w:p>
    <w:p w:rsidR="00A97B6A" w:rsidRPr="004675D0" w:rsidRDefault="00A97B6A" w:rsidP="00971706">
      <w:pPr>
        <w:pStyle w:val="-S"/>
        <w:jc w:val="center"/>
      </w:pPr>
      <w:r w:rsidRPr="004675D0">
        <w:t>СПИСОК</w:t>
      </w:r>
    </w:p>
    <w:p w:rsidR="00A97B6A" w:rsidRPr="004675D0" w:rsidRDefault="00A97B6A" w:rsidP="00971706">
      <w:pPr>
        <w:pStyle w:val="-S"/>
        <w:jc w:val="center"/>
      </w:pPr>
      <w:r w:rsidRPr="004675D0">
        <w:t>участников публичных слушаний</w:t>
      </w:r>
    </w:p>
    <w:p w:rsidR="00A97B6A" w:rsidRPr="004675D0" w:rsidRDefault="00A97B6A" w:rsidP="00971706">
      <w:pPr>
        <w:pStyle w:val="-S"/>
        <w:jc w:val="center"/>
      </w:pPr>
      <w:r w:rsidRPr="004675D0">
        <w:t>в муниципальном образовании «Тельвисочный сельсовет»</w:t>
      </w:r>
    </w:p>
    <w:p w:rsidR="00A97B6A" w:rsidRPr="004675D0" w:rsidRDefault="00A97B6A" w:rsidP="00971706">
      <w:pPr>
        <w:pStyle w:val="-S"/>
        <w:jc w:val="center"/>
      </w:pPr>
      <w:r w:rsidRPr="004675D0">
        <w:t>Ненецкого автономного округа</w:t>
      </w:r>
    </w:p>
    <w:p w:rsidR="00A97B6A" w:rsidRPr="004675D0" w:rsidRDefault="00A97B6A" w:rsidP="00A97B6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6A" w:rsidRPr="004675D0" w:rsidRDefault="00A97B6A" w:rsidP="00971706">
      <w:pPr>
        <w:ind w:left="360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село Тельвиска                                                                  16 ноября 2020г.</w:t>
      </w:r>
    </w:p>
    <w:p w:rsidR="00A97B6A" w:rsidRPr="004675D0" w:rsidRDefault="00A97B6A" w:rsidP="00A97B6A">
      <w:pPr>
        <w:ind w:left="360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Присутствуют 12 человек: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Якубович Д.С.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Артеева И.В.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Семяшкина И.А.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Вокуева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Чуклина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Канева М.В. 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Слезкина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Шевелев М.Н.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A97B6A" w:rsidRPr="004675D0" w:rsidRDefault="00A97B6A" w:rsidP="00A97B6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Чуркин Д.М.</w:t>
      </w:r>
    </w:p>
    <w:p w:rsidR="00A97B6A" w:rsidRPr="004675D0" w:rsidRDefault="00A97B6A" w:rsidP="00971706">
      <w:pPr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Председатель слушаний                                                                И.А.Семяшкина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Л.А. </w:t>
      </w:r>
      <w:proofErr w:type="spellStart"/>
      <w:r w:rsidRPr="004675D0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A97B6A" w:rsidRDefault="00A97B6A" w:rsidP="00971706">
      <w:pPr>
        <w:pStyle w:val="-S"/>
        <w:ind w:left="0" w:firstLine="0"/>
        <w:rPr>
          <w:rFonts w:eastAsiaTheme="minorHAnsi"/>
        </w:rPr>
      </w:pPr>
    </w:p>
    <w:p w:rsidR="004675D0" w:rsidRPr="004675D0" w:rsidRDefault="004675D0" w:rsidP="00971706">
      <w:pPr>
        <w:pStyle w:val="-S"/>
        <w:ind w:left="0" w:firstLine="0"/>
        <w:rPr>
          <w:rFonts w:eastAsiaTheme="minorHAnsi"/>
        </w:rPr>
      </w:pPr>
    </w:p>
    <w:p w:rsidR="00A97B6A" w:rsidRPr="004675D0" w:rsidRDefault="00A97B6A" w:rsidP="00A97B6A">
      <w:pPr>
        <w:pStyle w:val="-S"/>
        <w:jc w:val="center"/>
        <w:rPr>
          <w:b/>
        </w:rPr>
      </w:pPr>
      <w:r w:rsidRPr="004675D0">
        <w:rPr>
          <w:b/>
        </w:rPr>
        <w:lastRenderedPageBreak/>
        <w:t>22 заседание 28-го созыва</w:t>
      </w:r>
    </w:p>
    <w:p w:rsidR="00A97B6A" w:rsidRPr="004675D0" w:rsidRDefault="00A97B6A" w:rsidP="00A97B6A">
      <w:pPr>
        <w:pStyle w:val="-S"/>
        <w:jc w:val="center"/>
        <w:rPr>
          <w:b/>
          <w:color w:val="000000"/>
        </w:rPr>
      </w:pPr>
    </w:p>
    <w:p w:rsidR="00A97B6A" w:rsidRPr="004675D0" w:rsidRDefault="00A97B6A" w:rsidP="00A97B6A">
      <w:pPr>
        <w:pStyle w:val="-S"/>
        <w:jc w:val="center"/>
        <w:rPr>
          <w:b/>
          <w:bCs/>
        </w:rPr>
      </w:pPr>
      <w:r w:rsidRPr="004675D0">
        <w:rPr>
          <w:b/>
          <w:bCs/>
        </w:rPr>
        <w:t>РЕШЕНИЕ</w:t>
      </w:r>
    </w:p>
    <w:p w:rsidR="00A97B6A" w:rsidRPr="004675D0" w:rsidRDefault="00A97B6A" w:rsidP="00A97B6A">
      <w:pPr>
        <w:pStyle w:val="-S"/>
        <w:jc w:val="center"/>
        <w:rPr>
          <w:bCs/>
        </w:rPr>
      </w:pPr>
      <w:r w:rsidRPr="004675D0">
        <w:rPr>
          <w:bCs/>
        </w:rPr>
        <w:t>от 18 ноября  2020 года № 01</w:t>
      </w:r>
    </w:p>
    <w:p w:rsidR="00A97B6A" w:rsidRPr="004675D0" w:rsidRDefault="00A97B6A" w:rsidP="00A97B6A">
      <w:pPr>
        <w:pStyle w:val="-S"/>
        <w:jc w:val="center"/>
      </w:pPr>
    </w:p>
    <w:p w:rsidR="00A97B6A" w:rsidRPr="004675D0" w:rsidRDefault="00A97B6A" w:rsidP="00A97B6A">
      <w:pPr>
        <w:pStyle w:val="-S"/>
        <w:jc w:val="center"/>
        <w:rPr>
          <w:b/>
        </w:rPr>
      </w:pPr>
      <w:r w:rsidRPr="004675D0">
        <w:rPr>
          <w:b/>
        </w:rPr>
        <w:t>О  проекте решения «О внесении изменений и дополнений</w:t>
      </w:r>
    </w:p>
    <w:p w:rsidR="00A97B6A" w:rsidRPr="004675D0" w:rsidRDefault="00A97B6A" w:rsidP="00A97B6A">
      <w:pPr>
        <w:pStyle w:val="-S"/>
        <w:jc w:val="center"/>
        <w:rPr>
          <w:b/>
        </w:rPr>
      </w:pPr>
      <w:r w:rsidRPr="004675D0">
        <w:rPr>
          <w:b/>
        </w:rPr>
        <w:t>в Устав муниципального образования «Тельвисочный сельсовет»</w:t>
      </w:r>
    </w:p>
    <w:p w:rsidR="00A97B6A" w:rsidRPr="004675D0" w:rsidRDefault="00A97B6A" w:rsidP="00A97B6A">
      <w:pPr>
        <w:pStyle w:val="-S"/>
        <w:jc w:val="center"/>
        <w:rPr>
          <w:b/>
        </w:rPr>
      </w:pPr>
      <w:r w:rsidRPr="004675D0">
        <w:rPr>
          <w:b/>
        </w:rPr>
        <w:t>Ненецкого автономного округа»</w:t>
      </w:r>
    </w:p>
    <w:p w:rsidR="00A97B6A" w:rsidRPr="004675D0" w:rsidRDefault="00A97B6A" w:rsidP="00A97B6A">
      <w:pPr>
        <w:pStyle w:val="-S"/>
        <w:jc w:val="center"/>
        <w:rPr>
          <w:b/>
        </w:rPr>
      </w:pPr>
    </w:p>
    <w:p w:rsidR="00A97B6A" w:rsidRPr="004675D0" w:rsidRDefault="00A97B6A" w:rsidP="00A97B6A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 xml:space="preserve">В целях приведения Устава муниципального образования «Тельвисочный сельсовет» Ненецкого автономного округа в соответствие с федеральным и окружным законодательством, Совет депутатов МО </w:t>
      </w:r>
      <w:r w:rsidRPr="004675D0">
        <w:rPr>
          <w:rFonts w:ascii="Times New Roman" w:eastAsia="Calibri" w:hAnsi="Times New Roman" w:cs="Times New Roman"/>
          <w:sz w:val="24"/>
          <w:szCs w:val="24"/>
        </w:rPr>
        <w:t xml:space="preserve">«Тельвисочный </w:t>
      </w:r>
      <w:r w:rsidRPr="004675D0">
        <w:rPr>
          <w:rFonts w:ascii="Times New Roman" w:hAnsi="Times New Roman" w:cs="Times New Roman"/>
          <w:sz w:val="24"/>
          <w:szCs w:val="24"/>
        </w:rPr>
        <w:t xml:space="preserve"> сельсовет» НАО РЕШИЛ:</w:t>
      </w:r>
    </w:p>
    <w:p w:rsidR="00A97B6A" w:rsidRPr="004675D0" w:rsidRDefault="00A97B6A" w:rsidP="00A97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>1. Одобрить прилагаемый проект решения «О внесении изменений и дополнений в Устав муниципального образования «Тельвисочный сельсовет»  Ненецкого автономного округа».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>2. Опубликовать проект решения «О внесении изменений и дополнений в Устав муниципального образования «Тельвисочный сельсовет» Ненецкого автономного округа в информационном бюллетене муниципального образования «Тельвисочный сельсовет»  для его обсуждения.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>3. Установить следующий порядок учета предложений по проекту указанного правового акта: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 xml:space="preserve">3.1. Граждане и юридические лица вправе вносить в Совет депутатов МО «Тельвисочный сельсовет» НАО предложение по проекту решения «О внесении изменений и дополнений в Устав муниципального образования «Тельвисочный сельсовет» Ненецкого автономного округа»  в течение 30 дней 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 xml:space="preserve"> его опубликования. Предложения представляются в письменном виде в двух экземплярах, один из которых регистрируется как входящая корреспонденция  Совета депутатов МО «Тельвисочный сельсовет» НАО, второй с отметкой о дате поступления возвращается лицу, внесшему предложения.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3.2. Учет предложений по проекту указанного правового акта ведется главой МО  «Тельвисочный сельсовет» НАО по мере их поступления.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Провести публичные слушания по обсуждению проекта решения «О внесении изменений и дополнений в Устав муниципального образования «Тельвисочный сельсовет» Ненецкого автономного округа»  с участием жителей муниципального образования  «Тельвисочный сельсовет» Ненецкого автономного округа» в порядке и сроки, установленные федеральным законодательством и Положением от 25.07.2014 № 2 «О порядке организации и проведения публичных слушаний в муниципальном образовании «Тельвисочный сельсовет» Ненецкого автономного округа»;</w:t>
      </w:r>
      <w:proofErr w:type="gramEnd"/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4.2. Публичные слушания провести в Администрации МО «Тельвисочный сельсовет»  НАО. 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lastRenderedPageBreak/>
        <w:t xml:space="preserve">5. Настоящее решение вступает в силу после его официального опубликования (обнародования). </w:t>
      </w:r>
    </w:p>
    <w:p w:rsidR="00A97B6A" w:rsidRPr="004675D0" w:rsidRDefault="00A97B6A" w:rsidP="00A97B6A">
      <w:pPr>
        <w:pStyle w:val="-S"/>
      </w:pPr>
      <w:r w:rsidRPr="004675D0">
        <w:t>Глава муниципального образования</w:t>
      </w:r>
    </w:p>
    <w:p w:rsidR="00A97B6A" w:rsidRPr="004675D0" w:rsidRDefault="00A97B6A" w:rsidP="00A97B6A">
      <w:pPr>
        <w:pStyle w:val="-S"/>
      </w:pPr>
      <w:r w:rsidRPr="004675D0">
        <w:t>«Тельвисочный сельсовет»</w:t>
      </w:r>
    </w:p>
    <w:p w:rsidR="00A97B6A" w:rsidRPr="004675D0" w:rsidRDefault="00A97B6A" w:rsidP="00A97B6A">
      <w:pPr>
        <w:pStyle w:val="-S"/>
      </w:pPr>
      <w:r w:rsidRPr="004675D0">
        <w:t>Ненецкого автономного округа</w:t>
      </w:r>
      <w:r w:rsidRPr="004675D0">
        <w:tab/>
      </w:r>
      <w:r w:rsidRPr="004675D0">
        <w:tab/>
      </w:r>
      <w:r w:rsidRPr="004675D0">
        <w:tab/>
      </w:r>
      <w:r w:rsidRPr="004675D0">
        <w:tab/>
      </w:r>
      <w:r w:rsidRPr="004675D0">
        <w:tab/>
      </w:r>
      <w:r w:rsidRPr="004675D0">
        <w:tab/>
      </w:r>
      <w:r w:rsidRPr="004675D0">
        <w:tab/>
        <w:t>Д.С.Якубович</w:t>
      </w:r>
    </w:p>
    <w:p w:rsidR="00A97B6A" w:rsidRPr="004675D0" w:rsidRDefault="00A97B6A" w:rsidP="00A97B6A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97B6A" w:rsidRPr="004675D0" w:rsidRDefault="00A97B6A" w:rsidP="00A97B6A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75D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A97B6A" w:rsidRPr="004675D0" w:rsidRDefault="00A97B6A" w:rsidP="00A97B6A">
      <w:pPr>
        <w:pStyle w:val="-S"/>
        <w:jc w:val="center"/>
      </w:pPr>
      <w:r w:rsidRPr="004675D0">
        <w:t>СОВЕТ ДЕПУТАТОВ МУНИЦИПАЛЬНОГО ОБРАЗОВАНИЯ</w:t>
      </w:r>
    </w:p>
    <w:p w:rsidR="00A97B6A" w:rsidRPr="004675D0" w:rsidRDefault="00A97B6A" w:rsidP="00A97B6A">
      <w:pPr>
        <w:pStyle w:val="-S"/>
        <w:jc w:val="center"/>
      </w:pPr>
      <w:r w:rsidRPr="004675D0">
        <w:t>«ТЕЛЬВИСОЧНЫЙ СЕЛЬСОВЕТ»  НЕНЕЦКОГО АВТОНОМНОГО ОКРУГА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_____- е заседание </w:t>
      </w:r>
      <w:proofErr w:type="spellStart"/>
      <w:r w:rsidRPr="004675D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675D0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A97B6A" w:rsidRPr="004675D0" w:rsidRDefault="00A97B6A" w:rsidP="00A97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A97B6A" w:rsidRPr="004675D0" w:rsidRDefault="00A97B6A" w:rsidP="00A97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от __ __________ 2020 года № _</w:t>
      </w:r>
    </w:p>
    <w:p w:rsidR="00A97B6A" w:rsidRPr="004675D0" w:rsidRDefault="00A97B6A" w:rsidP="00A97B6A">
      <w:pPr>
        <w:pStyle w:val="-S"/>
        <w:jc w:val="center"/>
      </w:pPr>
      <w:r w:rsidRPr="004675D0">
        <w:t>О внесении изменений и дополнений</w:t>
      </w:r>
    </w:p>
    <w:p w:rsidR="00A97B6A" w:rsidRPr="004675D0" w:rsidRDefault="00A97B6A" w:rsidP="00A97B6A">
      <w:pPr>
        <w:pStyle w:val="-S"/>
        <w:jc w:val="center"/>
      </w:pPr>
      <w:r w:rsidRPr="004675D0">
        <w:t>в Устав муниципального образования «Тельвисочный  сельсовет»</w:t>
      </w:r>
    </w:p>
    <w:p w:rsidR="00A97B6A" w:rsidRPr="004675D0" w:rsidRDefault="00A97B6A" w:rsidP="00A97B6A">
      <w:pPr>
        <w:pStyle w:val="-S"/>
        <w:jc w:val="center"/>
      </w:pPr>
      <w:r w:rsidRPr="004675D0">
        <w:t>Ненецкого автономного округа</w:t>
      </w:r>
    </w:p>
    <w:p w:rsidR="00A97B6A" w:rsidRPr="004675D0" w:rsidRDefault="00A97B6A" w:rsidP="00A97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B6A" w:rsidRPr="004675D0" w:rsidRDefault="00A97B6A" w:rsidP="00A97B6A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Руководствуясь решением Совета депутатов МО «Тельвисочный сельсовет» НАО от ___.___.2020 № ___ «О проекте решения «О внесении изменений и дополнений в Устав муниципального образования  «Тельвисочный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«Тельвисочный сельсовет» Ненецкого автономного округа», в целях приведения Устава муниципального образования «Тельвисочный сельсовет» Ненецкого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 xml:space="preserve"> автономного округа в соответствие с федеральным и окружным законодательством, Совет депутатов МО  «Тельвисочный сельсовет» НАО РЕШИЛ:</w:t>
      </w:r>
    </w:p>
    <w:p w:rsidR="00A97B6A" w:rsidRPr="004675D0" w:rsidRDefault="00A97B6A" w:rsidP="00A97B6A">
      <w:pPr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 xml:space="preserve"> 1.  Внести прилагаемые изменения и дополнения в Устав муниципального образования  «Тельвисочный сельсовет» Ненецкого автономного округа.</w:t>
      </w:r>
    </w:p>
    <w:p w:rsidR="00A97B6A" w:rsidRPr="004675D0" w:rsidRDefault="00A97B6A" w:rsidP="00A97B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A97B6A" w:rsidRPr="004675D0" w:rsidRDefault="00A97B6A" w:rsidP="00A9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3.  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 xml:space="preserve">Совету депутатов муниципального образования «Тельвисочный сельсовет» Ненецкого автономного округа,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Pr="004675D0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образования «Тельвисочный сельсовет» Ненецкого автономного округа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, Администрации </w:t>
      </w:r>
      <w:r w:rsidRPr="004675D0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образования «Тельвисочный сельсовет» Ненецкого автономного округа привести муниципальные нормативные правовые акты в соответствие с принятыми изменениями и дополнениями в Устав муниципального образования муниципального образования «Тельвисочный сельсовет» Ненецкого автономного округа.</w:t>
      </w:r>
      <w:proofErr w:type="gramEnd"/>
    </w:p>
    <w:p w:rsidR="00A97B6A" w:rsidRPr="004675D0" w:rsidRDefault="00A97B6A" w:rsidP="00A9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4. Настоящее решение подлежит официальному опубликованию (обнародованию) после  государственной регистрации и вступает в силу с 1 января 2021 года.</w:t>
      </w:r>
    </w:p>
    <w:p w:rsidR="00A97B6A" w:rsidRPr="004675D0" w:rsidRDefault="00A97B6A" w:rsidP="00A9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pStyle w:val="-S"/>
      </w:pPr>
      <w:r w:rsidRPr="004675D0">
        <w:t>Глава муниципального образования</w:t>
      </w:r>
    </w:p>
    <w:p w:rsidR="00A97B6A" w:rsidRPr="004675D0" w:rsidRDefault="00A97B6A" w:rsidP="00A97B6A">
      <w:pPr>
        <w:pStyle w:val="-S"/>
      </w:pPr>
      <w:r w:rsidRPr="004675D0">
        <w:t>«Тельвисочный сельсовет»</w:t>
      </w:r>
    </w:p>
    <w:p w:rsidR="00A97B6A" w:rsidRPr="004675D0" w:rsidRDefault="00A97B6A" w:rsidP="00A97B6A">
      <w:pPr>
        <w:pStyle w:val="-S"/>
      </w:pPr>
      <w:r w:rsidRPr="004675D0">
        <w:t>Не</w:t>
      </w:r>
      <w:r w:rsidR="004675D0">
        <w:t>нецкого автономного округа</w:t>
      </w:r>
      <w:r w:rsidR="004675D0">
        <w:tab/>
        <w:t xml:space="preserve">                                              Д.С.Якубович</w:t>
      </w:r>
    </w:p>
    <w:p w:rsidR="00A97B6A" w:rsidRDefault="00A97B6A" w:rsidP="00A97B6A">
      <w:pPr>
        <w:pStyle w:val="-S"/>
      </w:pPr>
    </w:p>
    <w:p w:rsidR="004675D0" w:rsidRDefault="004675D0" w:rsidP="00A97B6A">
      <w:pPr>
        <w:pStyle w:val="-S"/>
      </w:pPr>
    </w:p>
    <w:p w:rsidR="004675D0" w:rsidRDefault="004675D0" w:rsidP="00A97B6A">
      <w:pPr>
        <w:pStyle w:val="-S"/>
      </w:pPr>
    </w:p>
    <w:p w:rsidR="004675D0" w:rsidRPr="004675D0" w:rsidRDefault="004675D0" w:rsidP="00A97B6A">
      <w:pPr>
        <w:pStyle w:val="-S"/>
      </w:pPr>
    </w:p>
    <w:p w:rsidR="00A97B6A" w:rsidRPr="004675D0" w:rsidRDefault="00A97B6A" w:rsidP="00A97B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97B6A" w:rsidRPr="004675D0" w:rsidRDefault="00A97B6A" w:rsidP="00A97B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к решению Совета депутатов  муниципального образования </w:t>
      </w:r>
    </w:p>
    <w:p w:rsidR="00A97B6A" w:rsidRPr="004675D0" w:rsidRDefault="00A97B6A" w:rsidP="00A97B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«Тельвисочный сельсовет»  Ненецкого автономного округа</w:t>
      </w:r>
    </w:p>
    <w:p w:rsidR="00A97B6A" w:rsidRPr="004675D0" w:rsidRDefault="00A97B6A" w:rsidP="00A97B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от ___.___.2020 № ___ </w:t>
      </w:r>
    </w:p>
    <w:p w:rsidR="00A97B6A" w:rsidRPr="004675D0" w:rsidRDefault="00A97B6A" w:rsidP="00A97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pStyle w:val="-S"/>
        <w:jc w:val="center"/>
      </w:pPr>
      <w:r w:rsidRPr="004675D0">
        <w:t>Изменения и дополнения</w:t>
      </w:r>
    </w:p>
    <w:p w:rsidR="00A97B6A" w:rsidRPr="004675D0" w:rsidRDefault="00A97B6A" w:rsidP="00A97B6A">
      <w:pPr>
        <w:pStyle w:val="-S"/>
        <w:jc w:val="center"/>
      </w:pPr>
      <w:r w:rsidRPr="004675D0">
        <w:t>в Устав муниципального образования «Тельвисочный сельсовет»</w:t>
      </w:r>
    </w:p>
    <w:p w:rsidR="00A97B6A" w:rsidRPr="004675D0" w:rsidRDefault="00A97B6A" w:rsidP="00A97B6A">
      <w:pPr>
        <w:pStyle w:val="-S"/>
        <w:jc w:val="center"/>
      </w:pPr>
      <w:r w:rsidRPr="004675D0">
        <w:t>Ненецкого автономного округа</w:t>
      </w:r>
    </w:p>
    <w:p w:rsidR="00A97B6A" w:rsidRPr="004675D0" w:rsidRDefault="00A97B6A" w:rsidP="00A97B6A">
      <w:pPr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1. Наименование устава изложить в следующей редакции:</w:t>
      </w:r>
    </w:p>
    <w:p w:rsidR="00A97B6A" w:rsidRPr="004675D0" w:rsidRDefault="00A97B6A" w:rsidP="00A9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«Устав </w:t>
      </w:r>
      <w:r w:rsidRPr="004675D0">
        <w:rPr>
          <w:rFonts w:ascii="Times New Roman" w:eastAsia="Calibri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>».</w:t>
      </w:r>
    </w:p>
    <w:p w:rsidR="00A97B6A" w:rsidRPr="004675D0" w:rsidRDefault="00A97B6A" w:rsidP="00A97B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2. Статью 1 устава изложить в следующей редакции:</w:t>
      </w:r>
    </w:p>
    <w:p w:rsidR="00A97B6A" w:rsidRPr="004675D0" w:rsidRDefault="00A97B6A" w:rsidP="00A97B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«Статья 1. Правовой статус сельского поселения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6A" w:rsidRPr="004675D0" w:rsidRDefault="00A97B6A" w:rsidP="00A97B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1. Муниципальное образование имеет официальное наименование: 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 xml:space="preserve">Наравне с официальным наименованием, указанным в абзаце первом настоящего пункта, в официальных символах, наименованиях органов местного самоуправления, выборных и иных должностных лиц местного самоуправления, в наименованиях муниципальных предприятий и учреждений, а также в муниципальных правовых актах и иных официальных документах сельского поселения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допускается использование следующих сокращенных форм наименования муниципального образования: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 xml:space="preserve"> МО «</w:t>
      </w:r>
      <w:r w:rsidRPr="004675D0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r w:rsidRPr="004675D0">
        <w:rPr>
          <w:rFonts w:ascii="Times New Roman" w:hAnsi="Times New Roman" w:cs="Times New Roman"/>
          <w:sz w:val="24"/>
          <w:szCs w:val="24"/>
        </w:rPr>
        <w:t xml:space="preserve"> сельсовет» НАО, 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ЗР НАО.</w:t>
      </w:r>
    </w:p>
    <w:p w:rsidR="00A97B6A" w:rsidRPr="004675D0" w:rsidRDefault="00A97B6A" w:rsidP="00A97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2. 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Муниципальное образование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Российской Федерации и законодательством Ненецкого автономного округа, находится на территории </w:t>
      </w:r>
      <w:r w:rsidRPr="004675D0">
        <w:rPr>
          <w:rFonts w:ascii="Times New Roman" w:eastAsia="Calibri" w:hAnsi="Times New Roman" w:cs="Times New Roman"/>
          <w:sz w:val="24"/>
          <w:szCs w:val="24"/>
        </w:rPr>
        <w:t>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и наделено законом Ненецкого автономного округа статусом сельского поселения. Правовой статус муниципального образования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Заполярный район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определяется </w:t>
      </w:r>
      <w:hyperlink r:id="rId8" w:tgtFrame="_self" w:history="1">
        <w:proofErr w:type="gramStart"/>
        <w:r w:rsidRPr="004675D0">
          <w:rPr>
            <w:rFonts w:ascii="Times New Roman" w:hAnsi="Times New Roman" w:cs="Times New Roman"/>
            <w:bCs/>
            <w:sz w:val="24"/>
            <w:szCs w:val="24"/>
          </w:rPr>
          <w:t>Конституци</w:t>
        </w:r>
      </w:hyperlink>
      <w:r w:rsidRPr="004675D0">
        <w:rPr>
          <w:rFonts w:ascii="Times New Roman" w:hAnsi="Times New Roman" w:cs="Times New Roman"/>
          <w:bCs/>
          <w:sz w:val="24"/>
          <w:szCs w:val="24"/>
        </w:rPr>
        <w:t>ей</w:t>
      </w:r>
      <w:proofErr w:type="gramEnd"/>
      <w:r w:rsidRPr="004675D0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9" w:tgtFrame="_self" w:history="1">
        <w:r w:rsidRPr="004675D0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4675D0">
        <w:rPr>
          <w:rFonts w:ascii="Times New Roman" w:hAnsi="Times New Roman" w:cs="Times New Roman"/>
          <w:bCs/>
          <w:sz w:val="24"/>
          <w:szCs w:val="24"/>
        </w:rPr>
        <w:t xml:space="preserve">, законами и иными нормативными правовыми актами Ненецкого автономного округа, а также Уставом и иными муниципальными </w:t>
      </w:r>
      <w:r w:rsidRPr="004675D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нормативными правовыми актами муниципального образования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>.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bCs/>
          <w:sz w:val="24"/>
          <w:szCs w:val="24"/>
        </w:rPr>
        <w:t>3</w:t>
      </w:r>
      <w:r w:rsidRPr="004675D0">
        <w:rPr>
          <w:rFonts w:ascii="Times New Roman" w:hAnsi="Times New Roman"/>
          <w:sz w:val="24"/>
          <w:szCs w:val="24"/>
        </w:rPr>
        <w:t xml:space="preserve">. Административным центром 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/>
          <w:sz w:val="24"/>
          <w:szCs w:val="24"/>
        </w:rPr>
        <w:t xml:space="preserve"> является село Тельвиска</w:t>
      </w:r>
    </w:p>
    <w:p w:rsidR="00A97B6A" w:rsidRPr="004675D0" w:rsidRDefault="00A97B6A" w:rsidP="00A97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5D0">
        <w:rPr>
          <w:rFonts w:ascii="Times New Roman" w:hAnsi="Times New Roman" w:cs="Times New Roman"/>
          <w:bCs/>
          <w:sz w:val="24"/>
          <w:szCs w:val="24"/>
        </w:rPr>
        <w:t xml:space="preserve">4. Муниципальное образование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имеет свой Устав и иные муниципальные нормативные правовые акты.</w:t>
      </w:r>
    </w:p>
    <w:p w:rsidR="00A97B6A" w:rsidRPr="004675D0" w:rsidRDefault="00A97B6A" w:rsidP="00A97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5D0">
        <w:rPr>
          <w:rFonts w:ascii="Times New Roman" w:hAnsi="Times New Roman" w:cs="Times New Roman"/>
          <w:bCs/>
          <w:sz w:val="24"/>
          <w:szCs w:val="24"/>
        </w:rPr>
        <w:t>5. Муниципальное образование с</w:t>
      </w:r>
      <w:r w:rsidRPr="004675D0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вправе заключать договоры и соглашения, в том числе в рамках межмуниципального сотрудничества.</w:t>
      </w:r>
    </w:p>
    <w:p w:rsidR="00A97B6A" w:rsidRPr="004675D0" w:rsidRDefault="00A97B6A" w:rsidP="00A97B6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5D0">
        <w:rPr>
          <w:rFonts w:ascii="Times New Roman" w:hAnsi="Times New Roman" w:cs="Times New Roman"/>
          <w:bCs/>
          <w:sz w:val="24"/>
          <w:szCs w:val="24"/>
        </w:rPr>
        <w:t xml:space="preserve">6. Население муниципального образования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самостоятельно, в соответствии с </w:t>
      </w:r>
      <w:hyperlink r:id="rId10" w:tgtFrame="_self" w:history="1">
        <w:proofErr w:type="gramStart"/>
        <w:r w:rsidRPr="004675D0">
          <w:rPr>
            <w:rFonts w:ascii="Times New Roman" w:hAnsi="Times New Roman" w:cs="Times New Roman"/>
            <w:bCs/>
            <w:sz w:val="24"/>
            <w:szCs w:val="24"/>
          </w:rPr>
          <w:t>Конституци</w:t>
        </w:r>
      </w:hyperlink>
      <w:r w:rsidRPr="004675D0">
        <w:rPr>
          <w:rFonts w:ascii="Times New Roman" w:hAnsi="Times New Roman" w:cs="Times New Roman"/>
          <w:bCs/>
          <w:sz w:val="24"/>
          <w:szCs w:val="24"/>
        </w:rPr>
        <w:t>ей</w:t>
      </w:r>
      <w:proofErr w:type="gramEnd"/>
      <w:r w:rsidRPr="004675D0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федеральными законами, </w:t>
      </w:r>
      <w:hyperlink r:id="rId11" w:tgtFrame="_self" w:history="1">
        <w:r w:rsidRPr="004675D0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и законами Ненецкого автономного округа определяет структуру органов местного самоуправления, устанавливает их правовой статус.</w:t>
      </w:r>
    </w:p>
    <w:p w:rsidR="00A97B6A" w:rsidRPr="004675D0" w:rsidRDefault="00A97B6A" w:rsidP="00A97B6A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4675D0">
        <w:rPr>
          <w:rFonts w:ascii="Times New Roman" w:hAnsi="Times New Roman" w:cs="Times New Roman"/>
          <w:bCs/>
          <w:sz w:val="24"/>
          <w:szCs w:val="24"/>
        </w:rPr>
        <w:t xml:space="preserve">От имени муниципального образования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 приобретать и осуществлять имущественные и иные права и обязанности, выступать в суде без доверенности могут глава муниципального образования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sz w:val="24"/>
          <w:szCs w:val="24"/>
        </w:rPr>
        <w:t>«Тельвисочный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75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исполняющий обязанности главы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675D0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r w:rsidRPr="00467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A97B6A" w:rsidRPr="004675D0" w:rsidRDefault="00A97B6A" w:rsidP="00A97B6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3. Статью 3 признать утратившей силу.</w:t>
      </w:r>
    </w:p>
    <w:p w:rsidR="00A97B6A" w:rsidRPr="004675D0" w:rsidRDefault="00A97B6A" w:rsidP="00A97B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75D0">
        <w:rPr>
          <w:rFonts w:ascii="Times New Roman" w:hAnsi="Times New Roman" w:cs="Times New Roman"/>
          <w:b w:val="0"/>
          <w:sz w:val="24"/>
          <w:szCs w:val="24"/>
        </w:rPr>
        <w:t>4. Статью 4 изложить в следующей редакции:</w:t>
      </w:r>
    </w:p>
    <w:p w:rsidR="00A97B6A" w:rsidRPr="004675D0" w:rsidRDefault="00A97B6A" w:rsidP="00A97B6A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>«Статья 4. Официальные символы муниципального образования</w:t>
      </w:r>
    </w:p>
    <w:p w:rsidR="00A97B6A" w:rsidRPr="004675D0" w:rsidRDefault="00A97B6A" w:rsidP="00A97B6A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Муниципальное образование </w:t>
      </w:r>
      <w:r w:rsidRPr="004675D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сельское поселение </w:t>
      </w:r>
      <w:r w:rsidRPr="004675D0">
        <w:rPr>
          <w:rFonts w:ascii="Times New Roman" w:eastAsia="Calibri" w:hAnsi="Times New Roman" w:cs="Times New Roman"/>
          <w:b w:val="0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b w:val="0"/>
          <w:sz w:val="24"/>
          <w:szCs w:val="24"/>
        </w:rPr>
        <w:t xml:space="preserve"> может иметь свой герб и флаг. Описание и порядок официального использования герба и флага устанавливаются решением Совета депутатов </w:t>
      </w:r>
      <w:r w:rsidRPr="004675D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>«</w:t>
      </w:r>
      <w:r w:rsidRPr="004675D0">
        <w:rPr>
          <w:rFonts w:ascii="Times New Roman" w:eastAsia="Calibri" w:hAnsi="Times New Roman" w:cs="Times New Roman"/>
          <w:b w:val="0"/>
          <w:sz w:val="24"/>
          <w:szCs w:val="24"/>
        </w:rPr>
        <w:t>Тельвисочный</w:t>
      </w:r>
      <w:r w:rsidRPr="004675D0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4675D0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>.».</w:t>
      </w:r>
      <w:proofErr w:type="gramEnd"/>
    </w:p>
    <w:p w:rsidR="00A97B6A" w:rsidRPr="004675D0" w:rsidRDefault="00A97B6A" w:rsidP="00A97B6A">
      <w:pPr>
        <w:pStyle w:val="ConsPlusTitle"/>
        <w:spacing w:line="360" w:lineRule="exact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</w:pP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>5. В статье 22: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>1) часть 1 изложить в следующей редакции:</w:t>
      </w:r>
    </w:p>
    <w:p w:rsidR="00A97B6A" w:rsidRPr="004675D0" w:rsidRDefault="00A97B6A" w:rsidP="00A97B6A">
      <w:pPr>
        <w:pStyle w:val="ConsNormal"/>
        <w:widowControl/>
        <w:snapToGrid w:val="0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«1. Структуру органов местного самоуправления 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/>
          <w:sz w:val="24"/>
          <w:szCs w:val="24"/>
        </w:rPr>
        <w:t xml:space="preserve"> составляют:</w:t>
      </w:r>
    </w:p>
    <w:p w:rsidR="00A97B6A" w:rsidRPr="004675D0" w:rsidRDefault="00A97B6A" w:rsidP="00A97B6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1) представительный орган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4675D0">
        <w:rPr>
          <w:rFonts w:ascii="Times New Roman" w:hAnsi="Times New Roman"/>
          <w:sz w:val="24"/>
          <w:szCs w:val="24"/>
        </w:rPr>
        <w:t xml:space="preserve"> - Совет депутатов;</w:t>
      </w:r>
    </w:p>
    <w:p w:rsidR="00A97B6A" w:rsidRPr="004675D0" w:rsidRDefault="00A97B6A" w:rsidP="00A97B6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2) глава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4675D0">
        <w:rPr>
          <w:rFonts w:ascii="Times New Roman" w:hAnsi="Times New Roman"/>
          <w:sz w:val="24"/>
          <w:szCs w:val="24"/>
        </w:rPr>
        <w:t xml:space="preserve"> - Глава муниципального образования;</w:t>
      </w:r>
    </w:p>
    <w:p w:rsidR="00A97B6A" w:rsidRPr="004675D0" w:rsidRDefault="00A97B6A" w:rsidP="00A97B6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3) местная администрация (исполнительно-распорядительный орган)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 </w:t>
      </w:r>
      <w:r w:rsidRPr="004675D0">
        <w:rPr>
          <w:rFonts w:ascii="Times New Roman" w:hAnsi="Times New Roman"/>
          <w:sz w:val="24"/>
          <w:szCs w:val="24"/>
        </w:rPr>
        <w:t>- местная администрация;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4) контрольно-счетный орган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4675D0">
        <w:rPr>
          <w:rFonts w:ascii="Times New Roman" w:hAnsi="Times New Roman"/>
          <w:sz w:val="24"/>
          <w:szCs w:val="24"/>
        </w:rPr>
        <w:t xml:space="preserve"> -  Контрольно-счетная палата</w:t>
      </w:r>
      <w:proofErr w:type="gramStart"/>
      <w:r w:rsidRPr="004675D0">
        <w:rPr>
          <w:rFonts w:ascii="Times New Roman" w:hAnsi="Times New Roman"/>
          <w:sz w:val="24"/>
          <w:szCs w:val="24"/>
        </w:rPr>
        <w:t>.».</w:t>
      </w:r>
      <w:proofErr w:type="gramEnd"/>
    </w:p>
    <w:p w:rsidR="00A97B6A" w:rsidRPr="004675D0" w:rsidRDefault="00A97B6A" w:rsidP="00A97B6A">
      <w:pPr>
        <w:pStyle w:val="ConsPlusTitle"/>
        <w:spacing w:line="36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>6. Часть 1 статьи 23 изложить в следующей редакции:</w:t>
      </w:r>
    </w:p>
    <w:p w:rsidR="00A97B6A" w:rsidRPr="004675D0" w:rsidRDefault="00A97B6A" w:rsidP="00A97B6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«1. Представительным органом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 w:cs="Times New Roman"/>
          <w:sz w:val="24"/>
          <w:szCs w:val="24"/>
        </w:rPr>
        <w:t xml:space="preserve">«Тельвисочный </w:t>
      </w:r>
      <w:r w:rsidRPr="004675D0">
        <w:rPr>
          <w:rFonts w:ascii="Times New Roman" w:eastAsia="Calibri" w:hAnsi="Times New Roman" w:cs="Times New Roman"/>
          <w:color w:val="000000"/>
          <w:sz w:val="24"/>
          <w:szCs w:val="24"/>
        </w:rPr>
        <w:t>сельсовет» Заполярного района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является Совет депутатов.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Официальное наименование представительного органа - Совет депутатов 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/>
          <w:sz w:val="24"/>
          <w:szCs w:val="24"/>
        </w:rPr>
        <w:t>.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Сокращенное наименование представительного органа - Совет депутатов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ЗР НАО.».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4675D0">
        <w:rPr>
          <w:rFonts w:ascii="Times New Roman" w:hAnsi="Times New Roman"/>
          <w:sz w:val="24"/>
          <w:szCs w:val="24"/>
        </w:rPr>
        <w:t>В</w:t>
      </w:r>
      <w:proofErr w:type="gramEnd"/>
      <w:r w:rsidRPr="004675D0">
        <w:rPr>
          <w:rFonts w:ascii="Times New Roman" w:hAnsi="Times New Roman"/>
          <w:sz w:val="24"/>
          <w:szCs w:val="24"/>
        </w:rPr>
        <w:t xml:space="preserve"> статьей 36: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>1)  часть 1 изложить в следующей редакции:</w:t>
      </w:r>
    </w:p>
    <w:p w:rsidR="00A97B6A" w:rsidRPr="004675D0" w:rsidRDefault="00A97B6A" w:rsidP="00A97B6A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«1. Глава муниципального образования является высшим должностным лицом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/>
          <w:sz w:val="24"/>
          <w:szCs w:val="24"/>
        </w:rPr>
        <w:t xml:space="preserve"> и наделяется в соответствии с настоящим Уставом собственными полномочиями по решению вопросов местного значения</w:t>
      </w:r>
      <w:proofErr w:type="gramStart"/>
      <w:r w:rsidRPr="004675D0">
        <w:rPr>
          <w:rFonts w:ascii="Times New Roman" w:hAnsi="Times New Roman"/>
          <w:sz w:val="24"/>
          <w:szCs w:val="24"/>
        </w:rPr>
        <w:t>.»;</w:t>
      </w:r>
      <w:proofErr w:type="gramEnd"/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ab/>
        <w:t>2) часть 2 изложить в следующей редакции:</w:t>
      </w:r>
    </w:p>
    <w:p w:rsidR="00A97B6A" w:rsidRPr="004675D0" w:rsidRDefault="00A97B6A" w:rsidP="00A97B6A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«2. Наименование главы муниципального образования - Глава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4675D0">
        <w:rPr>
          <w:rFonts w:ascii="Times New Roman" w:hAnsi="Times New Roman"/>
          <w:sz w:val="24"/>
          <w:szCs w:val="24"/>
        </w:rPr>
        <w:t xml:space="preserve"> (далее - Глава муниципального образования).</w:t>
      </w:r>
    </w:p>
    <w:p w:rsidR="00A97B6A" w:rsidRPr="004675D0" w:rsidRDefault="00A97B6A" w:rsidP="00A97B6A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675D0">
        <w:rPr>
          <w:rFonts w:ascii="Times New Roman" w:hAnsi="Times New Roman"/>
          <w:sz w:val="24"/>
          <w:szCs w:val="24"/>
        </w:rPr>
        <w:t xml:space="preserve">Сокращенное наименование главы муниципального образования - Глава </w:t>
      </w:r>
      <w:r w:rsidRPr="004675D0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4675D0">
        <w:rPr>
          <w:rFonts w:ascii="Times New Roman" w:eastAsia="Calibri" w:hAnsi="Times New Roman"/>
          <w:sz w:val="24"/>
          <w:szCs w:val="24"/>
        </w:rPr>
        <w:t>«Тельвисочный</w:t>
      </w:r>
      <w:r w:rsidRPr="004675D0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ЗР НАО.».</w:t>
      </w:r>
    </w:p>
    <w:p w:rsidR="00094943" w:rsidRPr="004675D0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A97B6A" w:rsidRPr="004675D0" w:rsidRDefault="00A97B6A" w:rsidP="00A97B6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>22 заседание 28-го созыва</w:t>
      </w:r>
      <w:r w:rsidRPr="00467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97B6A" w:rsidRPr="004675D0" w:rsidRDefault="00A97B6A" w:rsidP="00A97B6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D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97B6A" w:rsidRPr="004675D0" w:rsidRDefault="00A97B6A" w:rsidP="00A97B6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от 18 ноября 2020 года № 02</w:t>
      </w:r>
    </w:p>
    <w:p w:rsidR="00A97B6A" w:rsidRPr="004675D0" w:rsidRDefault="00A97B6A" w:rsidP="00A97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Об установлении</w:t>
      </w:r>
      <w:r w:rsidRPr="004675D0">
        <w:rPr>
          <w:rFonts w:ascii="Times New Roman" w:hAnsi="Times New Roman" w:cs="Times New Roman"/>
          <w:snapToGrid w:val="0"/>
          <w:sz w:val="24"/>
          <w:szCs w:val="24"/>
        </w:rPr>
        <w:t xml:space="preserve"> налога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на имущество физических лиц</w:t>
      </w:r>
      <w:r w:rsidRPr="004675D0">
        <w:rPr>
          <w:rFonts w:ascii="Times New Roman" w:hAnsi="Times New Roman" w:cs="Times New Roman"/>
          <w:snapToGrid w:val="0"/>
          <w:sz w:val="24"/>
          <w:szCs w:val="24"/>
        </w:rPr>
        <w:t xml:space="preserve"> на территории</w:t>
      </w:r>
    </w:p>
    <w:p w:rsidR="00A97B6A" w:rsidRPr="004675D0" w:rsidRDefault="00A97B6A" w:rsidP="00A97B6A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675D0">
        <w:rPr>
          <w:rFonts w:ascii="Times New Roman" w:hAnsi="Times New Roman" w:cs="Times New Roman"/>
          <w:snapToGrid w:val="0"/>
          <w:sz w:val="24"/>
          <w:szCs w:val="24"/>
        </w:rPr>
        <w:t>муниципального образования «Тельвисочный сельсовет»</w:t>
      </w:r>
    </w:p>
    <w:p w:rsidR="00A97B6A" w:rsidRPr="004675D0" w:rsidRDefault="00A97B6A" w:rsidP="00A97B6A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675D0">
        <w:rPr>
          <w:rFonts w:ascii="Times New Roman" w:hAnsi="Times New Roman" w:cs="Times New Roman"/>
          <w:snapToGrid w:val="0"/>
          <w:sz w:val="24"/>
          <w:szCs w:val="24"/>
        </w:rPr>
        <w:t xml:space="preserve">Ненецкого автономного округа </w:t>
      </w:r>
    </w:p>
    <w:p w:rsidR="00A97B6A" w:rsidRPr="004675D0" w:rsidRDefault="00A97B6A" w:rsidP="00A97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Федеральными законами от 06.09.2003 </w:t>
      </w:r>
      <w:hyperlink r:id="rId12" w:history="1">
        <w:r w:rsidRPr="004675D0">
          <w:rPr>
            <w:rFonts w:ascii="Times New Roman" w:hAnsi="Times New Roman" w:cs="Times New Roman"/>
            <w:color w:val="000000"/>
            <w:sz w:val="24"/>
            <w:szCs w:val="24"/>
          </w:rPr>
          <w:t>N 131-ФЗ</w:t>
        </w:r>
      </w:hyperlink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13" w:history="1">
        <w:r w:rsidRPr="004675D0">
          <w:rPr>
            <w:rFonts w:ascii="Times New Roman" w:hAnsi="Times New Roman" w:cs="Times New Roman"/>
            <w:color w:val="000000"/>
            <w:sz w:val="24"/>
            <w:szCs w:val="24"/>
          </w:rPr>
          <w:t>главой 32</w:t>
        </w:r>
      </w:hyperlink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части второй Налогового кодекса Российской Федерации, Законом Ненецкого автономного округа от 22.09.2016 № 243-ОЗ «</w:t>
      </w:r>
      <w:r w:rsidRPr="00467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</w:t>
      </w:r>
      <w:proofErr w:type="gramEnd"/>
      <w:r w:rsidRPr="00467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>руководствуясь Уставом муниципального образования «Тельвисочный сельсовет» Ненецкого автономного округа, Совет депутатов муниципального образования «Тельвисочный сельсовет» Ненецкого автономного округа РЕШИЛ:</w:t>
      </w: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на территории муниципального образования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>«Тельвисочный сельсовет» 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налог на имущество физических лиц.</w:t>
      </w: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1"/>
      <w:bookmarkEnd w:id="1"/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675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Определить следующие налоговые ставки по налогу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>на имущество физических лиц</w:t>
      </w:r>
      <w:r w:rsidRPr="004675D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1) 0,1 процента в отношении: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жилых домов, частей жилых домов, квартир, частей квартир, комнат;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объектов незавершенного строительства в случае, если проектируемым назначением таких объектов является жилой дом;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гаражей и </w:t>
      </w:r>
      <w:proofErr w:type="spell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>машино-мест</w:t>
      </w:r>
      <w:proofErr w:type="spellEnd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расположенных в объектах налогообложения, указанных в </w:t>
      </w:r>
      <w:hyperlink w:anchor="Par10" w:history="1">
        <w:r w:rsidRPr="004675D0">
          <w:rPr>
            <w:rFonts w:ascii="Times New Roman" w:hAnsi="Times New Roman" w:cs="Times New Roman"/>
            <w:color w:val="000000"/>
            <w:sz w:val="24"/>
            <w:szCs w:val="24"/>
          </w:rPr>
          <w:t>подпункте 2</w:t>
        </w:r>
      </w:hyperlink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пункта;</w:t>
      </w:r>
    </w:p>
    <w:p w:rsidR="00A97B6A" w:rsidRPr="004675D0" w:rsidRDefault="00A97B6A" w:rsidP="00A97B6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ar10"/>
      <w:bookmarkEnd w:id="2"/>
      <w:proofErr w:type="gram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14" w:history="1">
        <w:r w:rsidRPr="004675D0">
          <w:rPr>
            <w:rFonts w:ascii="Times New Roman" w:hAnsi="Times New Roman" w:cs="Times New Roman"/>
            <w:color w:val="000000"/>
            <w:sz w:val="24"/>
            <w:szCs w:val="24"/>
          </w:rPr>
          <w:t>пунктом 7 статьи 378.2</w:t>
        </w:r>
      </w:hyperlink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Налогового  Кодекса Российской Федерации, в отношении объектов налогообложения, предусмотренных </w:t>
      </w:r>
      <w:hyperlink r:id="rId15" w:history="1">
        <w:r w:rsidRPr="004675D0">
          <w:rPr>
            <w:rFonts w:ascii="Times New Roman" w:hAnsi="Times New Roman" w:cs="Times New Roman"/>
            <w:color w:val="000000"/>
            <w:sz w:val="24"/>
            <w:szCs w:val="24"/>
          </w:rPr>
          <w:t>абзацем вторым пункта 10 статьи 378.2</w:t>
        </w:r>
      </w:hyperlink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3) 0,5 процента в отношении прочих объектов налогообложения.</w:t>
      </w:r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3. Дополнительно к льготам, установленным ст.407 НК РФ освободить в размере 50% от налогообложения следующих категорий налогоплательщиков:</w:t>
      </w:r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5D0">
        <w:rPr>
          <w:rFonts w:ascii="Times New Roman" w:hAnsi="Times New Roman" w:cs="Times New Roman"/>
          <w:sz w:val="24"/>
          <w:szCs w:val="24"/>
        </w:rPr>
        <w:t>1) дети-сироты, дети, оставшиеся без попечения родителей, лица из числа детей-сирот и детей, оставшихся без попечения родителей, в возрасте от 18 до 23 лет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образования, независимо от форм собственности, на период службы в рядах Вооруженных Сил Российской Федерации.</w:t>
      </w:r>
      <w:proofErr w:type="gramEnd"/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2) неработающие трудоспособные лица, осуществляющие уход за инвалидом 1-й группы, ребенком-инвалидом в возрасте до 18 лет нуждающимся в постоянном уходе по заключению лечебного учреждения;</w:t>
      </w:r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3) одинокие матери (отцы), вдовы и вдовцы, имеющие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детям;</w:t>
      </w:r>
    </w:p>
    <w:p w:rsidR="00A97B6A" w:rsidRPr="004675D0" w:rsidRDefault="00A97B6A" w:rsidP="00A97B6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4) родители, имеющие трех и более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детям.</w:t>
      </w: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4. Признать утратившим силу решение Совета депутатов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«Тельвисочный сельсовет» Ненецкого автономного округа от 28.10.2016 № 11 «</w:t>
      </w:r>
      <w:r w:rsidRPr="004675D0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Pr="004675D0">
        <w:rPr>
          <w:rFonts w:ascii="Times New Roman" w:hAnsi="Times New Roman" w:cs="Times New Roman"/>
          <w:snapToGrid w:val="0"/>
          <w:sz w:val="24"/>
          <w:szCs w:val="24"/>
        </w:rPr>
        <w:t>налога</w:t>
      </w:r>
      <w:r w:rsidRPr="004675D0">
        <w:rPr>
          <w:rFonts w:ascii="Times New Roman" w:hAnsi="Times New Roman" w:cs="Times New Roman"/>
          <w:sz w:val="24"/>
          <w:szCs w:val="24"/>
        </w:rPr>
        <w:t xml:space="preserve"> на имущество физических лиц</w:t>
      </w:r>
      <w:r w:rsidRPr="004675D0">
        <w:rPr>
          <w:rFonts w:ascii="Times New Roman" w:hAnsi="Times New Roman" w:cs="Times New Roman"/>
          <w:snapToGrid w:val="0"/>
          <w:sz w:val="24"/>
          <w:szCs w:val="24"/>
        </w:rPr>
        <w:t xml:space="preserve"> на территории муниципального образования «Тельвисочный сельсовет» Ненецкого автономного округа» (в ред. решений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МО «Тельвисочный сельсовет» НАО </w:t>
      </w:r>
      <w:r w:rsidRPr="004675D0">
        <w:rPr>
          <w:rFonts w:ascii="Times New Roman" w:hAnsi="Times New Roman" w:cs="Times New Roman"/>
          <w:sz w:val="24"/>
          <w:szCs w:val="24"/>
        </w:rPr>
        <w:t>от 28.12.2016 № 7</w:t>
      </w:r>
      <w:r w:rsidRPr="00467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lastRenderedPageBreak/>
        <w:t xml:space="preserve">5.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периода. </w:t>
      </w: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B6A" w:rsidRPr="004675D0" w:rsidRDefault="00A97B6A" w:rsidP="00A97B6A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A97B6A" w:rsidRPr="004675D0" w:rsidRDefault="00A97B6A" w:rsidP="00A97B6A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F03824" w:rsidRPr="004675D0" w:rsidRDefault="00A97B6A" w:rsidP="00A97B6A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  <w:t xml:space="preserve">Д.С.Якубович </w:t>
      </w:r>
    </w:p>
    <w:p w:rsidR="00F03824" w:rsidRPr="004675D0" w:rsidRDefault="00F03824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471A9" w:rsidRPr="004675D0" w:rsidRDefault="000471A9" w:rsidP="000471A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bCs w:val="0"/>
          <w:sz w:val="24"/>
          <w:szCs w:val="24"/>
        </w:rPr>
        <w:t>РАСПОРЯЖЕНИЕ</w:t>
      </w:r>
    </w:p>
    <w:p w:rsidR="000471A9" w:rsidRPr="004675D0" w:rsidRDefault="000471A9" w:rsidP="000471A9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71A9" w:rsidRPr="004675D0" w:rsidRDefault="000471A9" w:rsidP="000471A9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675D0">
        <w:rPr>
          <w:rFonts w:ascii="Times New Roman" w:hAnsi="Times New Roman" w:cs="Times New Roman"/>
          <w:b w:val="0"/>
          <w:sz w:val="24"/>
          <w:szCs w:val="24"/>
        </w:rPr>
        <w:t>от 18 ноября 2020 года № 196</w:t>
      </w:r>
    </w:p>
    <w:p w:rsidR="000471A9" w:rsidRPr="004675D0" w:rsidRDefault="000471A9" w:rsidP="000471A9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675D0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4675D0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4675D0">
        <w:rPr>
          <w:rFonts w:ascii="Times New Roman" w:hAnsi="Times New Roman" w:cs="Times New Roman"/>
          <w:b w:val="0"/>
          <w:sz w:val="24"/>
          <w:szCs w:val="24"/>
        </w:rPr>
        <w:t>ельвиска</w:t>
      </w:r>
    </w:p>
    <w:p w:rsidR="000471A9" w:rsidRPr="004675D0" w:rsidRDefault="000471A9" w:rsidP="000471A9">
      <w:pPr>
        <w:rPr>
          <w:rFonts w:ascii="Times New Roman" w:hAnsi="Times New Roman" w:cs="Times New Roman"/>
          <w:sz w:val="24"/>
          <w:szCs w:val="24"/>
        </w:rPr>
      </w:pPr>
    </w:p>
    <w:p w:rsidR="000471A9" w:rsidRPr="004675D0" w:rsidRDefault="000471A9" w:rsidP="000471A9">
      <w:pPr>
        <w:pStyle w:val="-S"/>
        <w:jc w:val="center"/>
      </w:pPr>
      <w:r w:rsidRPr="004675D0">
        <w:t>О проведении публичных слушаний по проекту</w:t>
      </w:r>
    </w:p>
    <w:p w:rsidR="000471A9" w:rsidRPr="004675D0" w:rsidRDefault="000471A9" w:rsidP="000471A9">
      <w:pPr>
        <w:pStyle w:val="-S"/>
        <w:jc w:val="center"/>
      </w:pPr>
      <w:r w:rsidRPr="004675D0">
        <w:t>Решения Совета депутатов муниципального образования</w:t>
      </w:r>
    </w:p>
    <w:p w:rsidR="000471A9" w:rsidRPr="004675D0" w:rsidRDefault="000471A9" w:rsidP="000471A9">
      <w:pPr>
        <w:pStyle w:val="-S"/>
        <w:jc w:val="center"/>
      </w:pPr>
      <w:r w:rsidRPr="004675D0">
        <w:t>«Тельвисочный сельсовет» Ненецкого автономного округа</w:t>
      </w:r>
    </w:p>
    <w:p w:rsidR="000471A9" w:rsidRPr="004675D0" w:rsidRDefault="000471A9" w:rsidP="000471A9">
      <w:pPr>
        <w:pStyle w:val="-S"/>
        <w:jc w:val="center"/>
      </w:pPr>
      <w:r w:rsidRPr="004675D0">
        <w:t>«О внесении изменений и дополнений в Устав муниципального образования «Тельвисочный сельсовет» Ненецкого автономного округа»</w:t>
      </w:r>
    </w:p>
    <w:p w:rsidR="000471A9" w:rsidRPr="004675D0" w:rsidRDefault="000471A9" w:rsidP="000471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471A9" w:rsidRPr="004675D0" w:rsidRDefault="000471A9" w:rsidP="000471A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пунктом 4 </w:t>
      </w:r>
      <w:r w:rsidRPr="004675D0">
        <w:rPr>
          <w:rFonts w:ascii="Times New Roman" w:hAnsi="Times New Roman" w:cs="Times New Roman"/>
          <w:sz w:val="24"/>
          <w:szCs w:val="24"/>
        </w:rPr>
        <w:t xml:space="preserve">статьи 78 Устава муниципального образования  «Тельвисочный сельсовет» Ненецкого автономного округа,  Порядком </w:t>
      </w:r>
      <w:r w:rsidRPr="004675D0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проведения публичных слушаний </w:t>
      </w:r>
      <w:r w:rsidRPr="004675D0">
        <w:rPr>
          <w:rFonts w:ascii="Times New Roman" w:hAnsi="Times New Roman" w:cs="Times New Roman"/>
          <w:sz w:val="24"/>
          <w:szCs w:val="24"/>
        </w:rPr>
        <w:t>в  муниципальном образовании «Тельвисочный сельсовет» Ненецкого автономного округа, утвержденным Советом депутатов МО «Тельвисочный    сельсовет» НАО от 25.07.2014 № 2:</w:t>
      </w:r>
    </w:p>
    <w:p w:rsidR="000471A9" w:rsidRPr="004675D0" w:rsidRDefault="000471A9" w:rsidP="000471A9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Провести публичные слушания по проекту Решения Совета депутатов муниципального образования  «Тельвисочный сельсовет» Ненецкого автономного округа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0471A9" w:rsidRPr="004675D0" w:rsidRDefault="000471A9" w:rsidP="000471A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0471A9" w:rsidRPr="004675D0" w:rsidRDefault="000471A9" w:rsidP="000471A9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председатель:</w:t>
      </w:r>
    </w:p>
    <w:p w:rsidR="000471A9" w:rsidRPr="004675D0" w:rsidRDefault="000471A9" w:rsidP="000471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Семяшкина Ирина Александровна - депутат  совета депутатов МО «Тельвисочный  сельсовет» НАО;</w:t>
      </w:r>
    </w:p>
    <w:p w:rsidR="000471A9" w:rsidRPr="004675D0" w:rsidRDefault="000471A9" w:rsidP="000471A9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председателя:</w:t>
      </w:r>
    </w:p>
    <w:p w:rsidR="000471A9" w:rsidRPr="004675D0" w:rsidRDefault="000471A9" w:rsidP="000471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>Вокуева</w:t>
      </w:r>
      <w:proofErr w:type="spellEnd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Ольга </w:t>
      </w:r>
      <w:proofErr w:type="spell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>Паладьевна</w:t>
      </w:r>
      <w:proofErr w:type="spellEnd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совета депутатов МО «Тельвисочный сельсовет» НАО;</w:t>
      </w:r>
    </w:p>
    <w:p w:rsidR="000471A9" w:rsidRPr="004675D0" w:rsidRDefault="000471A9" w:rsidP="000471A9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5D0">
        <w:rPr>
          <w:rFonts w:ascii="Times New Roman" w:hAnsi="Times New Roman" w:cs="Times New Roman"/>
          <w:color w:val="000000"/>
          <w:sz w:val="24"/>
          <w:szCs w:val="24"/>
        </w:rPr>
        <w:t>секретарь:</w:t>
      </w:r>
    </w:p>
    <w:p w:rsidR="000471A9" w:rsidRPr="004675D0" w:rsidRDefault="000471A9" w:rsidP="000471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75D0">
        <w:rPr>
          <w:rFonts w:ascii="Times New Roman" w:hAnsi="Times New Roman" w:cs="Times New Roman"/>
          <w:color w:val="000000"/>
          <w:sz w:val="24"/>
          <w:szCs w:val="24"/>
        </w:rPr>
        <w:t>Хаймина</w:t>
      </w:r>
      <w:proofErr w:type="spellEnd"/>
      <w:r w:rsidRPr="004675D0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Александровна – ведущий специалист Администрации МО «Тельвисочный сельсовет» НАО.</w:t>
      </w:r>
    </w:p>
    <w:p w:rsidR="000471A9" w:rsidRPr="004675D0" w:rsidRDefault="000471A9" w:rsidP="000471A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3. Проект Решения Совета депутатов муниципального образования  «Тельвисочный сельсовет» Ненецкого автономного округа </w:t>
      </w:r>
      <w:r w:rsidRPr="004675D0">
        <w:rPr>
          <w:rFonts w:ascii="Times New Roman" w:hAnsi="Times New Roman" w:cs="Times New Roman"/>
          <w:b/>
          <w:sz w:val="24"/>
          <w:szCs w:val="24"/>
        </w:rPr>
        <w:t>№ 1 от 18.11.2020</w:t>
      </w:r>
      <w:r w:rsidRPr="004675D0">
        <w:rPr>
          <w:rFonts w:ascii="Times New Roman" w:hAnsi="Times New Roman" w:cs="Times New Roman"/>
          <w:sz w:val="24"/>
          <w:szCs w:val="24"/>
        </w:rPr>
        <w:t xml:space="preserve"> «О внесении изменений и </w:t>
      </w:r>
      <w:r w:rsidRPr="004675D0">
        <w:rPr>
          <w:rFonts w:ascii="Times New Roman" w:hAnsi="Times New Roman" w:cs="Times New Roman"/>
          <w:sz w:val="24"/>
          <w:szCs w:val="24"/>
        </w:rPr>
        <w:lastRenderedPageBreak/>
        <w:t xml:space="preserve">дополнений в Устав муниципального образования «Тельвисочный  сельсовет» Ненецкого автономного округа» опубликован в информационном  бюллетене  «Вестник  муниципального образования  «Тельвисочный  сельсовет» НАО» </w:t>
      </w:r>
      <w:r w:rsidRPr="004675D0">
        <w:rPr>
          <w:rFonts w:ascii="Times New Roman" w:hAnsi="Times New Roman" w:cs="Times New Roman"/>
          <w:b/>
          <w:sz w:val="24"/>
          <w:szCs w:val="24"/>
        </w:rPr>
        <w:t>№ 22 от 18.11.2020</w:t>
      </w:r>
      <w:r w:rsidRPr="004675D0">
        <w:rPr>
          <w:rFonts w:ascii="Times New Roman" w:hAnsi="Times New Roman" w:cs="Times New Roman"/>
          <w:sz w:val="24"/>
          <w:szCs w:val="24"/>
        </w:rPr>
        <w:t xml:space="preserve">  для его обсуждения.</w:t>
      </w:r>
    </w:p>
    <w:p w:rsidR="000471A9" w:rsidRPr="004675D0" w:rsidRDefault="000471A9" w:rsidP="000471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>4. Установить следующий порядок учета предложений по проекту указанного правового акта:</w:t>
      </w:r>
    </w:p>
    <w:p w:rsidR="000471A9" w:rsidRPr="004675D0" w:rsidRDefault="000471A9" w:rsidP="000471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ab/>
        <w:t xml:space="preserve">4.1. Граждане и юридические лица вправе вносить в Совет депутатов МО «Тельвисочный сельсовет» НАО предложение по проекту Решения «О внесении изменений и дополнений в Устав муниципального образования «Тельвисочный сельсовет» Ненецкого автономного округа» </w:t>
      </w:r>
      <w:r w:rsidRPr="004675D0">
        <w:rPr>
          <w:rFonts w:ascii="Times New Roman" w:hAnsi="Times New Roman" w:cs="Times New Roman"/>
          <w:b/>
          <w:sz w:val="24"/>
          <w:szCs w:val="24"/>
        </w:rPr>
        <w:t xml:space="preserve">в течение 10 дней </w:t>
      </w:r>
      <w:proofErr w:type="gramStart"/>
      <w:r w:rsidRPr="004675D0">
        <w:rPr>
          <w:rFonts w:ascii="Times New Roman" w:hAnsi="Times New Roman" w:cs="Times New Roman"/>
          <w:b/>
          <w:sz w:val="24"/>
          <w:szCs w:val="24"/>
        </w:rPr>
        <w:t>с даты</w:t>
      </w:r>
      <w:proofErr w:type="gramEnd"/>
      <w:r w:rsidRPr="004675D0">
        <w:rPr>
          <w:rFonts w:ascii="Times New Roman" w:hAnsi="Times New Roman" w:cs="Times New Roman"/>
          <w:b/>
          <w:sz w:val="24"/>
          <w:szCs w:val="24"/>
        </w:rPr>
        <w:t xml:space="preserve"> его опубликования</w:t>
      </w:r>
      <w:r w:rsidRPr="004675D0">
        <w:rPr>
          <w:rFonts w:ascii="Times New Roman" w:hAnsi="Times New Roman" w:cs="Times New Roman"/>
          <w:sz w:val="24"/>
          <w:szCs w:val="24"/>
        </w:rPr>
        <w:t>.  Предложения представляются в письменном виде в двух экземплярах, один из которых регистрируется как входящая корреспонденция  Совета депутатов МО «Тельвисочный сельсовет» НАО, второй с отметкой о дате поступления возвращается лицу, внесшему предложения.</w:t>
      </w:r>
    </w:p>
    <w:p w:rsidR="000471A9" w:rsidRPr="004675D0" w:rsidRDefault="000471A9" w:rsidP="000471A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4.2. Учет предложений по проекту указанного правового акта ведется главой МО «Тельвисочный сельсовет» НАО по мере их поступления.</w:t>
      </w:r>
    </w:p>
    <w:p w:rsidR="000471A9" w:rsidRPr="004675D0" w:rsidRDefault="000471A9" w:rsidP="000471A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5. Публичные слушания провести </w:t>
      </w:r>
      <w:r w:rsidRPr="004675D0">
        <w:rPr>
          <w:rFonts w:ascii="Times New Roman" w:hAnsi="Times New Roman" w:cs="Times New Roman"/>
          <w:b/>
          <w:sz w:val="24"/>
          <w:szCs w:val="24"/>
        </w:rPr>
        <w:t>02 декабря  2020 года с 09 часов 00</w:t>
      </w:r>
      <w:r w:rsidRPr="004675D0">
        <w:rPr>
          <w:rFonts w:ascii="Times New Roman" w:hAnsi="Times New Roman" w:cs="Times New Roman"/>
          <w:sz w:val="24"/>
          <w:szCs w:val="24"/>
        </w:rPr>
        <w:t xml:space="preserve"> минут в Администрации МО «Тельвисочный сельсовет» НАО, расположенной по адресу: НАО, с</w:t>
      </w:r>
      <w:proofErr w:type="gramStart"/>
      <w:r w:rsidRPr="004675D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675D0">
        <w:rPr>
          <w:rFonts w:ascii="Times New Roman" w:hAnsi="Times New Roman" w:cs="Times New Roman"/>
          <w:sz w:val="24"/>
          <w:szCs w:val="24"/>
        </w:rPr>
        <w:t>ельвиска, ул.Школьная дом 9.</w:t>
      </w:r>
    </w:p>
    <w:p w:rsidR="000471A9" w:rsidRPr="004675D0" w:rsidRDefault="000471A9" w:rsidP="000471A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 xml:space="preserve">6. Настоящее распоряжение вступает в силу после его официального опубликования (обнародования). </w:t>
      </w:r>
    </w:p>
    <w:p w:rsidR="000471A9" w:rsidRPr="004675D0" w:rsidRDefault="000471A9" w:rsidP="00047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1A9" w:rsidRPr="004675D0" w:rsidRDefault="000471A9" w:rsidP="000471A9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471A9" w:rsidRPr="004675D0" w:rsidRDefault="000471A9" w:rsidP="000471A9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0471A9" w:rsidRPr="004675D0" w:rsidRDefault="000471A9" w:rsidP="000471A9">
      <w:pPr>
        <w:pStyle w:val="a8"/>
        <w:rPr>
          <w:rFonts w:ascii="Times New Roman" w:hAnsi="Times New Roman" w:cs="Times New Roman"/>
          <w:sz w:val="24"/>
          <w:szCs w:val="24"/>
        </w:rPr>
      </w:pPr>
      <w:r w:rsidRPr="004675D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</w:r>
      <w:r w:rsidRPr="004675D0">
        <w:rPr>
          <w:rFonts w:ascii="Times New Roman" w:hAnsi="Times New Roman" w:cs="Times New Roman"/>
          <w:sz w:val="24"/>
          <w:szCs w:val="24"/>
        </w:rPr>
        <w:tab/>
        <w:t xml:space="preserve">     Д.С.Якубович</w:t>
      </w:r>
    </w:p>
    <w:p w:rsidR="00A97B6A" w:rsidRPr="004675D0" w:rsidRDefault="00A97B6A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A97B6A" w:rsidRDefault="00A97B6A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FC04A2">
          <w:head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010E2C">
        <w:rPr>
          <w:rFonts w:ascii="Times New Roman" w:eastAsia="Times New Roman" w:hAnsi="Times New Roman" w:cs="Times New Roman"/>
          <w:sz w:val="20"/>
          <w:szCs w:val="20"/>
        </w:rPr>
        <w:t xml:space="preserve"> № 22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010E2C">
        <w:rPr>
          <w:rFonts w:ascii="Times New Roman" w:eastAsia="Times New Roman" w:hAnsi="Times New Roman" w:cs="Times New Roman"/>
          <w:sz w:val="20"/>
          <w:szCs w:val="20"/>
        </w:rPr>
        <w:t>18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 xml:space="preserve"> ноябр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A16B8F">
        <w:rPr>
          <w:rFonts w:ascii="Times New Roman" w:eastAsia="Times New Roman" w:hAnsi="Times New Roman" w:cs="Times New Roman"/>
          <w:sz w:val="20"/>
          <w:szCs w:val="20"/>
        </w:rPr>
        <w:t>ельсовет» НА</w:t>
      </w:r>
    </w:p>
    <w:p w:rsidR="002E0E7D" w:rsidRPr="004D4D42" w:rsidRDefault="002E0E7D" w:rsidP="00A16B8F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7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87" w:rsidRDefault="00543D87" w:rsidP="00AD1B3A">
      <w:pPr>
        <w:spacing w:after="0" w:line="240" w:lineRule="auto"/>
      </w:pPr>
      <w:r>
        <w:separator/>
      </w:r>
    </w:p>
  </w:endnote>
  <w:endnote w:type="continuationSeparator" w:id="0">
    <w:p w:rsidR="00543D87" w:rsidRDefault="00543D8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87" w:rsidRDefault="00543D87" w:rsidP="00AD1B3A">
      <w:pPr>
        <w:spacing w:after="0" w:line="240" w:lineRule="auto"/>
      </w:pPr>
      <w:r>
        <w:separator/>
      </w:r>
    </w:p>
  </w:footnote>
  <w:footnote w:type="continuationSeparator" w:id="0">
    <w:p w:rsidR="00543D87" w:rsidRDefault="00543D8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87" w:rsidRPr="00AA4C24" w:rsidRDefault="00543D87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87" w:rsidRPr="00AA4C24" w:rsidRDefault="00543D87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4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3"/>
  </w:num>
  <w:num w:numId="19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71A9"/>
    <w:rsid w:val="00050A6B"/>
    <w:rsid w:val="00051B5C"/>
    <w:rsid w:val="00072B5E"/>
    <w:rsid w:val="00094943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81DA3"/>
    <w:rsid w:val="00294486"/>
    <w:rsid w:val="002D29FC"/>
    <w:rsid w:val="002E0E7D"/>
    <w:rsid w:val="002F684F"/>
    <w:rsid w:val="00305ACD"/>
    <w:rsid w:val="003069FF"/>
    <w:rsid w:val="0030713A"/>
    <w:rsid w:val="00312EDC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245C"/>
    <w:rsid w:val="004873B1"/>
    <w:rsid w:val="0049192B"/>
    <w:rsid w:val="004C06D5"/>
    <w:rsid w:val="004D4056"/>
    <w:rsid w:val="004D4D42"/>
    <w:rsid w:val="004F031C"/>
    <w:rsid w:val="00543D87"/>
    <w:rsid w:val="00551EA5"/>
    <w:rsid w:val="00557397"/>
    <w:rsid w:val="00581BB7"/>
    <w:rsid w:val="00596F71"/>
    <w:rsid w:val="005A39EA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62D3"/>
    <w:rsid w:val="009C3BDA"/>
    <w:rsid w:val="009C56B4"/>
    <w:rsid w:val="009D5454"/>
    <w:rsid w:val="00A042F2"/>
    <w:rsid w:val="00A15659"/>
    <w:rsid w:val="00A16B8F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5d4560c-d530-4955-bf7e-f734337ae80b.html" TargetMode="External"/><Relationship Id="rId13" Type="http://schemas.openxmlformats.org/officeDocument/2006/relationships/hyperlink" Target="consultantplus://offline/ref=63BFF423DCC8FAA7E8258711BA46ED5814FAFFC3AF9A95A2ADE422659125B4843ED19A3F27B441ACq5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BFF423DCC8FAA7E8258711BA46ED5817F3F7C2A99F95A2ADE422659125B4843ED19A3F27B742C4A7q4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d0a4665-3354-4de0-8597-f55afcbc381d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2DA6D3BC1BA78F360913665C816A778CF4353314B1F2E4E734099D12557BEF185C84E60440E81D7224A493103EFCA91BE2128E42C8F9wFN" TargetMode="External"/><Relationship Id="rId10" Type="http://schemas.openxmlformats.org/officeDocument/2006/relationships/hyperlink" Target="file:///C:\content\act\15d4560c-d530-4955-bf7e-f734337ae80b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0d0a4665-3354-4de0-8597-f55afcbc381d.doc" TargetMode="External"/><Relationship Id="rId14" Type="http://schemas.openxmlformats.org/officeDocument/2006/relationships/hyperlink" Target="consultantplus://offline/ref=3E2DA6D3BC1BA78F360913665C816A778CF4353314B1F2E4E734099D12557BEF185C84E60147E51D7224A493103EFCA91BE2128E42C8F9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B19D-CAA8-4051-99AA-1230FA9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2019-08-15T09:08:00Z</cp:lastPrinted>
  <dcterms:created xsi:type="dcterms:W3CDTF">2020-11-18T13:05:00Z</dcterms:created>
  <dcterms:modified xsi:type="dcterms:W3CDTF">2020-11-19T11:30:00Z</dcterms:modified>
</cp:coreProperties>
</file>