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8FF" w:rsidRPr="006558FF" w:rsidRDefault="006558FF" w:rsidP="006558FF">
      <w:pPr>
        <w:shd w:val="clear" w:color="auto" w:fill="FFFFFF"/>
        <w:spacing w:line="540" w:lineRule="atLeast"/>
        <w:rPr>
          <w:b/>
          <w:bCs/>
          <w:color w:val="333333"/>
          <w:sz w:val="28"/>
          <w:szCs w:val="28"/>
        </w:rPr>
      </w:pPr>
      <w:r w:rsidRPr="006558FF"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1574F1" w:rsidRDefault="001574F1" w:rsidP="001574F1">
      <w:pPr>
        <w:shd w:val="clear" w:color="auto" w:fill="FFFFFF"/>
        <w:spacing w:line="540" w:lineRule="atLeast"/>
        <w:rPr>
          <w:b/>
          <w:bCs/>
          <w:color w:val="333333"/>
          <w:sz w:val="28"/>
          <w:szCs w:val="28"/>
        </w:rPr>
      </w:pPr>
      <w:r w:rsidRPr="006558FF">
        <w:rPr>
          <w:b/>
          <w:bCs/>
          <w:color w:val="333333"/>
          <w:sz w:val="28"/>
          <w:szCs w:val="28"/>
        </w:rPr>
        <w:t>Уголовная ответственность за склонение к потреблению наркотических средств, психотропных веществ или их аналогов</w:t>
      </w:r>
    </w:p>
    <w:p w:rsidR="006558FF" w:rsidRPr="006558FF" w:rsidRDefault="006558FF" w:rsidP="001574F1">
      <w:pPr>
        <w:shd w:val="clear" w:color="auto" w:fill="FFFFFF"/>
        <w:spacing w:line="540" w:lineRule="atLeast"/>
        <w:rPr>
          <w:b/>
          <w:bCs/>
          <w:color w:val="333333"/>
          <w:sz w:val="28"/>
          <w:szCs w:val="28"/>
        </w:rPr>
      </w:pPr>
      <w:bookmarkStart w:id="0" w:name="_GoBack"/>
      <w:bookmarkEnd w:id="0"/>
    </w:p>
    <w:p w:rsidR="001574F1" w:rsidRPr="006558FF" w:rsidRDefault="001574F1" w:rsidP="001574F1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6558FF">
        <w:rPr>
          <w:color w:val="000000"/>
          <w:sz w:val="28"/>
          <w:szCs w:val="28"/>
        </w:rPr>
        <w:t>Статья 230 Уголовного Кодекса Российской Федерации предусматривает уголовную ответственность за склонение другого лица к потреблению наркотических средств, психотропных веществ или их аналогов.</w:t>
      </w:r>
    </w:p>
    <w:p w:rsidR="001574F1" w:rsidRPr="006558FF" w:rsidRDefault="001574F1" w:rsidP="001574F1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6558FF">
        <w:rPr>
          <w:color w:val="000000"/>
          <w:sz w:val="28"/>
          <w:szCs w:val="28"/>
        </w:rPr>
        <w:t>Под склонением к потреблению наркотических средств, психотропных веществ или их аналогов понимаются любые активные умышленные действия, направленные на возбуждение у другого лица желания к их потреблению (уговоры, предложения, в том числе однократное, дача совета, обман, принуждение, потребление таких средств, веществ или их аналогов под видом иных веществ и т.п.).</w:t>
      </w:r>
    </w:p>
    <w:p w:rsidR="001574F1" w:rsidRPr="006558FF" w:rsidRDefault="001574F1" w:rsidP="001574F1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6558FF">
        <w:rPr>
          <w:color w:val="000000"/>
          <w:sz w:val="28"/>
          <w:szCs w:val="28"/>
        </w:rPr>
        <w:t>Даже однократное предложение к потреблению наркотических средств, психотропных веществ или их аналогов будет являться склонением к их употреблению.</w:t>
      </w:r>
    </w:p>
    <w:p w:rsidR="001574F1" w:rsidRPr="006558FF" w:rsidRDefault="001574F1" w:rsidP="001574F1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6558FF">
        <w:rPr>
          <w:color w:val="000000"/>
          <w:sz w:val="28"/>
          <w:szCs w:val="28"/>
        </w:rPr>
        <w:t>Потребление предполагает прием наркотиков вовнутрь в виде таблеток и порошка, путем инъекций, путем вдыхания через нос, курения, жевания. Не могут рассматриваться как склонение к потреблению рассказ о якобы полезности потребления и иные аналогичные действия без высказывания предложения другим лицам употребить эти средства (вещества).</w:t>
      </w:r>
    </w:p>
    <w:p w:rsidR="001574F1" w:rsidRPr="006558FF" w:rsidRDefault="001574F1" w:rsidP="001574F1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6558FF">
        <w:rPr>
          <w:color w:val="000000"/>
          <w:sz w:val="28"/>
          <w:szCs w:val="28"/>
        </w:rPr>
        <w:t>Для наличия в действиях лица состава преступления не имеет значения вызвали ли действия виновного желание потребить наркотики или нет, а также употребило ли склоняемое лицо эти средства (вещества) или нет.</w:t>
      </w:r>
    </w:p>
    <w:p w:rsidR="001574F1" w:rsidRPr="006558FF" w:rsidRDefault="001574F1" w:rsidP="001574F1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6558FF">
        <w:rPr>
          <w:color w:val="000000"/>
          <w:sz w:val="28"/>
          <w:szCs w:val="28"/>
        </w:rPr>
        <w:t>Квалифицирующими признаками данного преступления являются его совершение группой лиц или группой лиц по предварительному сговору, в отношении двух и более лиц, с применением насилия или с угрозой его применения, а также если эти деяния повлекли по неосторожности смерть потерпевшего или иные тяжкие последствия или совершены в отношении несовершеннолетнего лица.</w:t>
      </w:r>
    </w:p>
    <w:p w:rsidR="001574F1" w:rsidRPr="006558FF" w:rsidRDefault="001574F1" w:rsidP="001574F1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6558FF">
        <w:rPr>
          <w:color w:val="000000"/>
          <w:sz w:val="28"/>
          <w:szCs w:val="28"/>
        </w:rPr>
        <w:t>Статьей 6.13 Кодекса об административных правонарушениях РФ предусмотрена ответственность за пропаганду наркотических средств, психотропных веществ или их прекурсоров предусмотрена.</w:t>
      </w:r>
    </w:p>
    <w:p w:rsidR="001574F1" w:rsidRPr="006558FF" w:rsidRDefault="001574F1" w:rsidP="001574F1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6558FF">
        <w:rPr>
          <w:color w:val="000000"/>
          <w:sz w:val="28"/>
          <w:szCs w:val="28"/>
        </w:rPr>
        <w:t xml:space="preserve">При этом под пропагандой понимается деятельность физических или юридических лиц, направленная на распространение сведений о способах, методах разработки, изготовления, местах приобретения наркотических </w:t>
      </w:r>
      <w:r w:rsidRPr="006558FF">
        <w:rPr>
          <w:color w:val="000000"/>
          <w:sz w:val="28"/>
          <w:szCs w:val="28"/>
        </w:rPr>
        <w:lastRenderedPageBreak/>
        <w:t>средств, психотропных веществ и их прекурсоров, а также производство и распространение книжной продукции, продукции СМИ, распространение в компьютерных сетях указанных сведений или совершение иных действий в этих целях (ст. 46 Закона о наркотических средствах).</w:t>
      </w:r>
    </w:p>
    <w:p w:rsidR="004720F3" w:rsidRPr="006558FF" w:rsidRDefault="004720F3">
      <w:pPr>
        <w:rPr>
          <w:sz w:val="28"/>
          <w:szCs w:val="28"/>
        </w:rPr>
      </w:pPr>
    </w:p>
    <w:sectPr w:rsidR="004720F3" w:rsidRPr="00655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300"/>
    <w:rsid w:val="001574F1"/>
    <w:rsid w:val="004720F3"/>
    <w:rsid w:val="006558FF"/>
    <w:rsid w:val="0098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A9F1D"/>
  <w15:docId w15:val="{CEA1576C-3D52-4A4D-A877-D4656A9B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574F1"/>
  </w:style>
  <w:style w:type="character" w:customStyle="1" w:styleId="feeds-pagenavigationtooltip">
    <w:name w:val="feeds-page__navigation_tooltip"/>
    <w:basedOn w:val="a0"/>
    <w:rsid w:val="001574F1"/>
  </w:style>
  <w:style w:type="paragraph" w:styleId="a3">
    <w:name w:val="Normal (Web)"/>
    <w:basedOn w:val="a"/>
    <w:uiPriority w:val="99"/>
    <w:unhideWhenUsed/>
    <w:rsid w:val="001574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22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2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09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58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2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0</DocSecurity>
  <Lines>17</Lines>
  <Paragraphs>4</Paragraphs>
  <ScaleCrop>false</ScaleCrop>
  <Company>MICROSOFT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dacuk.o.v</dc:creator>
  <cp:keywords/>
  <dc:description/>
  <cp:lastModifiedBy>Шулакова Ксения Олеговна</cp:lastModifiedBy>
  <cp:revision>4</cp:revision>
  <dcterms:created xsi:type="dcterms:W3CDTF">2021-11-25T06:54:00Z</dcterms:created>
  <dcterms:modified xsi:type="dcterms:W3CDTF">2021-12-09T12:24:00Z</dcterms:modified>
</cp:coreProperties>
</file>