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ИНФОРМАЦИОННЫЙ БЮЛЛЕТЕНЬ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«ВЕ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СТНИК АДМИНИСТРАЦИИ СЕЛЬСКОГО ПОСЕЛЕНИЯ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«ТЕЛЬВИСОЧНЫЙ СЕЛЬСОВЕТ»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 xml:space="preserve"> ЗАПОЛЯРНОГО РАЙОНА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4EEB">
        <w:rPr>
          <w:rFonts w:ascii="Times New Roman" w:eastAsia="Times New Roman" w:hAnsi="Times New Roman" w:cs="Times New Roman"/>
          <w:b/>
          <w:sz w:val="32"/>
          <w:szCs w:val="32"/>
        </w:rPr>
        <w:t>НЕНЕЦКОГО АВТОНОМНОГО ОКРУГА</w:t>
      </w:r>
      <w:r w:rsidR="001F57B7" w:rsidRPr="00504EEB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F356E" w:rsidRPr="00504EEB" w:rsidRDefault="001F356E" w:rsidP="00F7392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B7ABA" w:rsidRPr="00504EEB" w:rsidRDefault="00504EEB" w:rsidP="00F7392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bookmarkStart w:id="0" w:name="_GoBack"/>
      <w:bookmarkEnd w:id="0"/>
      <w:r w:rsidR="00285EE8" w:rsidRPr="00504EEB">
        <w:rPr>
          <w:rFonts w:ascii="Times New Roman" w:eastAsia="Times New Roman" w:hAnsi="Times New Roman" w:cs="Times New Roman"/>
          <w:sz w:val="32"/>
          <w:szCs w:val="32"/>
        </w:rPr>
        <w:t>0</w:t>
      </w:r>
      <w:r w:rsidR="005B624F" w:rsidRPr="00504EEB">
        <w:rPr>
          <w:rFonts w:ascii="Times New Roman" w:eastAsia="Times New Roman" w:hAnsi="Times New Roman" w:cs="Times New Roman"/>
          <w:sz w:val="32"/>
          <w:szCs w:val="32"/>
        </w:rPr>
        <w:t xml:space="preserve"> октября 2024 года № 19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66"/>
      </w:tblGrid>
      <w:tr w:rsidR="00185B04" w:rsidRPr="00504EEB" w:rsidTr="00DB6CAD">
        <w:tc>
          <w:tcPr>
            <w:tcW w:w="2376" w:type="dxa"/>
          </w:tcPr>
          <w:p w:rsidR="00185B04" w:rsidRPr="00504EEB" w:rsidRDefault="00185B04" w:rsidP="00F7392C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 w:rsidRPr="00504EEB">
              <w:rPr>
                <w:rFonts w:ascii="Times New Roman" w:eastAsia="Times New Roman" w:hAnsi="Times New Roman"/>
                <w:b/>
                <w:sz w:val="32"/>
                <w:szCs w:val="32"/>
              </w:rPr>
              <w:t>ОФИЦИАЛЬНО</w:t>
            </w:r>
          </w:p>
        </w:tc>
      </w:tr>
    </w:tbl>
    <w:p w:rsidR="00566C7F" w:rsidRPr="00504EEB" w:rsidRDefault="00566C7F" w:rsidP="00566C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32"/>
          <w:szCs w:val="32"/>
        </w:rPr>
      </w:pPr>
    </w:p>
    <w:p w:rsidR="001821D9" w:rsidRPr="00504EEB" w:rsidRDefault="001821D9" w:rsidP="001821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821D9" w:rsidRPr="00504EEB" w:rsidRDefault="00504EEB" w:rsidP="001821D9">
      <w:pPr>
        <w:jc w:val="both"/>
        <w:rPr>
          <w:rFonts w:ascii="Times New Roman" w:hAnsi="Times New Roman" w:cs="Times New Roman"/>
          <w:sz w:val="32"/>
          <w:szCs w:val="32"/>
        </w:rPr>
      </w:pPr>
      <w:r w:rsidRPr="00504EEB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978833" cy="4933950"/>
            <wp:effectExtent l="0" t="0" r="0" b="0"/>
            <wp:docPr id="1" name="Рисунок 1" descr="C:\Users\Пользователь\Desktop\ПАМЯТКИ\пожары\памятки\Памятка формата А3 10ш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АМЯТКИ\пожары\памятки\Памятка формата А3 10ш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451" cy="49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D9" w:rsidRPr="00504EEB" w:rsidRDefault="001821D9" w:rsidP="001821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04EEB" w:rsidRPr="00504EEB" w:rsidRDefault="00504EEB" w:rsidP="00504EEB">
      <w:pPr>
        <w:pStyle w:val="3"/>
        <w:rPr>
          <w:rFonts w:ascii="Times New Roman" w:hAnsi="Times New Roman" w:cs="Times New Roman"/>
          <w:sz w:val="32"/>
          <w:szCs w:val="32"/>
        </w:rPr>
      </w:pPr>
      <w:r w:rsidRPr="00504EEB">
        <w:rPr>
          <w:rFonts w:ascii="Times New Roman" w:hAnsi="Times New Roman" w:cs="Times New Roman"/>
          <w:sz w:val="32"/>
          <w:szCs w:val="32"/>
        </w:rPr>
        <w:t>Меры пожарной безопасности при пользовании газовыми приборами</w:t>
      </w:r>
    </w:p>
    <w:p w:rsidR="00504EEB" w:rsidRP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04EEB">
        <w:rPr>
          <w:rFonts w:ascii="Times New Roman" w:hAnsi="Times New Roman" w:cs="Times New Roman"/>
          <w:color w:val="000000"/>
          <w:sz w:val="32"/>
          <w:szCs w:val="32"/>
        </w:rPr>
        <w:t>1. Запрещается включать газовые приборы и пользоваться ими детям и лицам, не знакомым с устройством этих приборов.</w:t>
      </w:r>
    </w:p>
    <w:p w:rsidR="00504EEB" w:rsidRP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04EEB">
        <w:rPr>
          <w:rFonts w:ascii="Times New Roman" w:hAnsi="Times New Roman" w:cs="Times New Roman"/>
          <w:color w:val="000000"/>
          <w:sz w:val="32"/>
          <w:szCs w:val="32"/>
        </w:rPr>
        <w:t>2. При запахе газа нужно прекратить пользоваться газовыми приборами (выключить).</w:t>
      </w:r>
    </w:p>
    <w:p w:rsidR="00504EEB" w:rsidRP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04EEB">
        <w:rPr>
          <w:rFonts w:ascii="Times New Roman" w:hAnsi="Times New Roman" w:cs="Times New Roman"/>
          <w:color w:val="000000"/>
          <w:sz w:val="32"/>
          <w:szCs w:val="32"/>
        </w:rPr>
        <w:t>3. Обнаружение места утечки газа из газопроводов, баллонов или газовых приборов производится специалистами только с помощью мыльного раствора (пены). Во избежание взрыва категорически запрещается использование огня.</w:t>
      </w:r>
    </w:p>
    <w:p w:rsidR="00504EEB" w:rsidRP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04EEB">
        <w:rPr>
          <w:rFonts w:ascii="Times New Roman" w:hAnsi="Times New Roman" w:cs="Times New Roman"/>
          <w:color w:val="000000"/>
          <w:sz w:val="32"/>
          <w:szCs w:val="32"/>
        </w:rPr>
        <w:lastRenderedPageBreak/>
        <w:t>4. При ощущении в помещении запаха газа во избежание взрыва нельзя зажигать спички, зажигалки, пользоваться электровыключателями, входить с открытым огнем или с сигаретой.</w:t>
      </w:r>
    </w:p>
    <w:p w:rsidR="00504EEB" w:rsidRP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04EEB">
        <w:rPr>
          <w:rFonts w:ascii="Times New Roman" w:hAnsi="Times New Roman" w:cs="Times New Roman"/>
          <w:color w:val="000000"/>
          <w:sz w:val="32"/>
          <w:szCs w:val="32"/>
        </w:rPr>
        <w:t>5. Если утечка газа произошла из открытого крана на газовом приборе, его надо закрыть, тщательно проветрить помещение, и только после этого можно зажигать огонь. В случае утечки газа в результате повреждения газовой сети или приборов пользование ими необходимо прекратить, проветрить помещение и немедленно вызвать аварийную газовую службу по телефону 04.</w:t>
      </w:r>
    </w:p>
    <w:p w:rsidR="00504EEB" w:rsidRP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04EEB">
        <w:rPr>
          <w:rFonts w:ascii="Times New Roman" w:hAnsi="Times New Roman" w:cs="Times New Roman"/>
          <w:color w:val="000000"/>
          <w:sz w:val="32"/>
          <w:szCs w:val="32"/>
        </w:rPr>
        <w:t>6. Газовую плиту необходимо содержать в чистоте, не допускать ее загрязнения. Корпуса горелок и их колпачки следует регулярно промывать теплой мыльной водой.</w:t>
      </w:r>
    </w:p>
    <w:p w:rsidR="001821D9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504EEB">
        <w:rPr>
          <w:rFonts w:ascii="Times New Roman" w:hAnsi="Times New Roman" w:cs="Times New Roman"/>
          <w:color w:val="000000"/>
          <w:sz w:val="32"/>
          <w:szCs w:val="32"/>
        </w:rPr>
        <w:t>7. Расстояние от газовой плиты до стены (перегородки) должно быть не менее пяти сантиметров; при расположении плиты у горючей стены или перегородки их обивают сталью по лис</w:t>
      </w:r>
      <w:r>
        <w:rPr>
          <w:rFonts w:ascii="Times New Roman" w:hAnsi="Times New Roman" w:cs="Times New Roman"/>
          <w:color w:val="000000"/>
          <w:sz w:val="32"/>
          <w:szCs w:val="32"/>
        </w:rPr>
        <w:t>товому асбесту толщиной 3–5 мм</w:t>
      </w: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504EEB" w:rsidRPr="00504EEB" w:rsidRDefault="00504EEB" w:rsidP="00504EEB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504EEB" w:rsidRPr="00504EEB" w:rsidSect="00AF05AE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504EEB">
        <w:rPr>
          <w:rFonts w:ascii="Times New Roman" w:eastAsia="Times New Roman" w:hAnsi="Times New Roman" w:cs="Times New Roman"/>
        </w:rPr>
        <w:t>Ин</w:t>
      </w:r>
      <w:r>
        <w:rPr>
          <w:rFonts w:ascii="Times New Roman" w:eastAsia="Times New Roman" w:hAnsi="Times New Roman" w:cs="Times New Roman"/>
        </w:rPr>
        <w:t>формационный бюллетень № 19 от 1</w:t>
      </w:r>
      <w:r w:rsidRPr="00504EEB">
        <w:rPr>
          <w:rFonts w:ascii="Times New Roman" w:eastAsia="Times New Roman" w:hAnsi="Times New Roman" w:cs="Times New Roman"/>
        </w:rPr>
        <w:t>0.10.2024г. Издатель: Администрация Сельского поселения «Тельвисочный сельсовет» ЗР НАО и Совет депутатов Администрации Сельского поселения «Тельвисочный сельсовет» ЗР НАО. Село Тельвиска, редактор Слезкина Г.А.  Тираж  20 экз. Бесплатно. Отпечатан на принтере Администрации Сельского поселения «Тельвисочный сельсовет» ЗР НАО</w:t>
      </w:r>
    </w:p>
    <w:p w:rsidR="00504EEB" w:rsidRPr="00504EEB" w:rsidRDefault="00504EEB" w:rsidP="00504EEB">
      <w:pPr>
        <w:spacing w:line="340" w:lineRule="exac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  <w:sectPr w:rsidR="00504EEB" w:rsidRPr="00504EEB" w:rsidSect="00504EEB">
          <w:pgSz w:w="11906" w:h="16838"/>
          <w:pgMar w:top="720" w:right="720" w:bottom="720" w:left="720" w:header="720" w:footer="720" w:gutter="0"/>
          <w:cols w:space="708"/>
          <w:docGrid w:linePitch="360"/>
        </w:sectPr>
      </w:pPr>
    </w:p>
    <w:p w:rsidR="001821D9" w:rsidRPr="00504EEB" w:rsidRDefault="001821D9" w:rsidP="002A3FAF">
      <w:pPr>
        <w:pStyle w:val="af9"/>
        <w:autoSpaceDE w:val="0"/>
        <w:autoSpaceDN w:val="0"/>
        <w:adjustRightInd w:val="0"/>
        <w:ind w:left="0"/>
        <w:jc w:val="both"/>
        <w:outlineLvl w:val="1"/>
        <w:rPr>
          <w:b/>
          <w:sz w:val="32"/>
          <w:szCs w:val="32"/>
        </w:rPr>
      </w:pPr>
    </w:p>
    <w:p w:rsidR="00596021" w:rsidRPr="00504EEB" w:rsidRDefault="00596021" w:rsidP="002A3FAF">
      <w:pPr>
        <w:pStyle w:val="af9"/>
        <w:autoSpaceDE w:val="0"/>
        <w:autoSpaceDN w:val="0"/>
        <w:adjustRightInd w:val="0"/>
        <w:ind w:left="0"/>
        <w:jc w:val="both"/>
        <w:outlineLvl w:val="1"/>
        <w:rPr>
          <w:b/>
          <w:sz w:val="32"/>
          <w:szCs w:val="32"/>
        </w:rPr>
      </w:pPr>
    </w:p>
    <w:p w:rsidR="003B77FF" w:rsidRPr="00504EEB" w:rsidRDefault="003B77FF" w:rsidP="00935E6C">
      <w:pPr>
        <w:widowControl w:val="0"/>
        <w:rPr>
          <w:rFonts w:ascii="Times New Roman" w:eastAsia="Times New Roman" w:hAnsi="Times New Roman" w:cs="Times New Roman"/>
          <w:sz w:val="32"/>
          <w:szCs w:val="32"/>
        </w:rPr>
      </w:pPr>
    </w:p>
    <w:sectPr w:rsidR="003B77FF" w:rsidRPr="00504EEB" w:rsidSect="0054528A">
      <w:headerReference w:type="default" r:id="rId9"/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22" w:rsidRDefault="00734C22" w:rsidP="00AD1B3A">
      <w:pPr>
        <w:spacing w:after="0" w:line="240" w:lineRule="auto"/>
      </w:pPr>
      <w:r>
        <w:separator/>
      </w:r>
    </w:p>
  </w:endnote>
  <w:endnote w:type="continuationSeparator" w:id="0">
    <w:p w:rsidR="00734C22" w:rsidRDefault="00734C2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22" w:rsidRDefault="00734C22" w:rsidP="00AD1B3A">
      <w:pPr>
        <w:spacing w:after="0" w:line="240" w:lineRule="auto"/>
      </w:pPr>
      <w:r>
        <w:separator/>
      </w:r>
    </w:p>
  </w:footnote>
  <w:footnote w:type="continuationSeparator" w:id="0">
    <w:p w:rsidR="00734C22" w:rsidRDefault="00734C22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22" w:rsidRDefault="00734C22">
    <w:pPr>
      <w:pStyle w:val="a7"/>
      <w:jc w:val="center"/>
    </w:pPr>
  </w:p>
  <w:p w:rsidR="00734C22" w:rsidRDefault="00734C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5FB7718"/>
    <w:multiLevelType w:val="hybridMultilevel"/>
    <w:tmpl w:val="3D7A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7201B3"/>
    <w:multiLevelType w:val="hybridMultilevel"/>
    <w:tmpl w:val="DF58E842"/>
    <w:lvl w:ilvl="0" w:tplc="14320F4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184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356E"/>
    <w:rsid w:val="0000091A"/>
    <w:rsid w:val="00001C6F"/>
    <w:rsid w:val="00002C94"/>
    <w:rsid w:val="00003793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5F91"/>
    <w:rsid w:val="0006353F"/>
    <w:rsid w:val="00072B5E"/>
    <w:rsid w:val="00083E9E"/>
    <w:rsid w:val="00090334"/>
    <w:rsid w:val="000A13ED"/>
    <w:rsid w:val="000A41E4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156C"/>
    <w:rsid w:val="00135673"/>
    <w:rsid w:val="0014494E"/>
    <w:rsid w:val="001461E7"/>
    <w:rsid w:val="00147651"/>
    <w:rsid w:val="001516F4"/>
    <w:rsid w:val="00154854"/>
    <w:rsid w:val="001559AC"/>
    <w:rsid w:val="00155CCA"/>
    <w:rsid w:val="001633B7"/>
    <w:rsid w:val="00165A8C"/>
    <w:rsid w:val="001821D9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1F5EAC"/>
    <w:rsid w:val="00201381"/>
    <w:rsid w:val="002102D7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2066"/>
    <w:rsid w:val="002430F2"/>
    <w:rsid w:val="002514CE"/>
    <w:rsid w:val="002516C8"/>
    <w:rsid w:val="00252953"/>
    <w:rsid w:val="00256C53"/>
    <w:rsid w:val="00256CDC"/>
    <w:rsid w:val="00257C23"/>
    <w:rsid w:val="002659C5"/>
    <w:rsid w:val="00266C5F"/>
    <w:rsid w:val="002718C1"/>
    <w:rsid w:val="00271A13"/>
    <w:rsid w:val="00273AB1"/>
    <w:rsid w:val="00275250"/>
    <w:rsid w:val="00275B26"/>
    <w:rsid w:val="00281DA3"/>
    <w:rsid w:val="00285EE8"/>
    <w:rsid w:val="00294486"/>
    <w:rsid w:val="00294FD0"/>
    <w:rsid w:val="002A11D8"/>
    <w:rsid w:val="002A3FAF"/>
    <w:rsid w:val="002A6024"/>
    <w:rsid w:val="002B0C01"/>
    <w:rsid w:val="002B1E68"/>
    <w:rsid w:val="002D0D30"/>
    <w:rsid w:val="002D29FC"/>
    <w:rsid w:val="002D300B"/>
    <w:rsid w:val="002D3AED"/>
    <w:rsid w:val="002D6FA8"/>
    <w:rsid w:val="002D7716"/>
    <w:rsid w:val="002F0F94"/>
    <w:rsid w:val="002F180D"/>
    <w:rsid w:val="002F2C00"/>
    <w:rsid w:val="002F425A"/>
    <w:rsid w:val="0030173F"/>
    <w:rsid w:val="003069FF"/>
    <w:rsid w:val="00306EA6"/>
    <w:rsid w:val="0031049E"/>
    <w:rsid w:val="003111D1"/>
    <w:rsid w:val="00314078"/>
    <w:rsid w:val="00315EBD"/>
    <w:rsid w:val="00320FA8"/>
    <w:rsid w:val="00326E61"/>
    <w:rsid w:val="00327565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846E0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2562D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31D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4EEB"/>
    <w:rsid w:val="005078DD"/>
    <w:rsid w:val="00524FD9"/>
    <w:rsid w:val="00527112"/>
    <w:rsid w:val="0053386C"/>
    <w:rsid w:val="00535653"/>
    <w:rsid w:val="0053608B"/>
    <w:rsid w:val="005361C3"/>
    <w:rsid w:val="0054528A"/>
    <w:rsid w:val="00556D65"/>
    <w:rsid w:val="00557397"/>
    <w:rsid w:val="00557BBE"/>
    <w:rsid w:val="005655B8"/>
    <w:rsid w:val="00566C7F"/>
    <w:rsid w:val="00566F68"/>
    <w:rsid w:val="00572A61"/>
    <w:rsid w:val="00596021"/>
    <w:rsid w:val="00596F71"/>
    <w:rsid w:val="005A1A82"/>
    <w:rsid w:val="005A2CD8"/>
    <w:rsid w:val="005A3767"/>
    <w:rsid w:val="005A39EA"/>
    <w:rsid w:val="005B1EEF"/>
    <w:rsid w:val="005B4F4D"/>
    <w:rsid w:val="005B624F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1ED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92134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0482F"/>
    <w:rsid w:val="0072041E"/>
    <w:rsid w:val="00723AC2"/>
    <w:rsid w:val="007256FE"/>
    <w:rsid w:val="0072579A"/>
    <w:rsid w:val="00727130"/>
    <w:rsid w:val="00734C22"/>
    <w:rsid w:val="00744D69"/>
    <w:rsid w:val="007456F3"/>
    <w:rsid w:val="0075293B"/>
    <w:rsid w:val="00753BDD"/>
    <w:rsid w:val="007544FA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0523"/>
    <w:rsid w:val="007A3714"/>
    <w:rsid w:val="007A4176"/>
    <w:rsid w:val="007A4A30"/>
    <w:rsid w:val="007A5B62"/>
    <w:rsid w:val="007A6957"/>
    <w:rsid w:val="007B4006"/>
    <w:rsid w:val="007B72ED"/>
    <w:rsid w:val="007C36A1"/>
    <w:rsid w:val="007D02CF"/>
    <w:rsid w:val="007D3B56"/>
    <w:rsid w:val="007D7702"/>
    <w:rsid w:val="007D7E30"/>
    <w:rsid w:val="007E1E98"/>
    <w:rsid w:val="007E5455"/>
    <w:rsid w:val="007E7E8B"/>
    <w:rsid w:val="007F1CAC"/>
    <w:rsid w:val="00804395"/>
    <w:rsid w:val="0080451F"/>
    <w:rsid w:val="00810AC1"/>
    <w:rsid w:val="0081318C"/>
    <w:rsid w:val="00815328"/>
    <w:rsid w:val="00820571"/>
    <w:rsid w:val="008209EF"/>
    <w:rsid w:val="00821305"/>
    <w:rsid w:val="00826948"/>
    <w:rsid w:val="008364BF"/>
    <w:rsid w:val="00864D23"/>
    <w:rsid w:val="008720AE"/>
    <w:rsid w:val="00873924"/>
    <w:rsid w:val="00880B17"/>
    <w:rsid w:val="008943CB"/>
    <w:rsid w:val="00896584"/>
    <w:rsid w:val="008A0D5D"/>
    <w:rsid w:val="008A22B2"/>
    <w:rsid w:val="008B0E3B"/>
    <w:rsid w:val="008B3116"/>
    <w:rsid w:val="008C5F9B"/>
    <w:rsid w:val="008C6D2B"/>
    <w:rsid w:val="008D6204"/>
    <w:rsid w:val="008D6E14"/>
    <w:rsid w:val="008E112C"/>
    <w:rsid w:val="008E255F"/>
    <w:rsid w:val="008E3FEC"/>
    <w:rsid w:val="008E6971"/>
    <w:rsid w:val="008F111C"/>
    <w:rsid w:val="008F28EF"/>
    <w:rsid w:val="008F2FE0"/>
    <w:rsid w:val="008F4701"/>
    <w:rsid w:val="009012DC"/>
    <w:rsid w:val="00903D2D"/>
    <w:rsid w:val="0090744C"/>
    <w:rsid w:val="00920D37"/>
    <w:rsid w:val="0092161D"/>
    <w:rsid w:val="00930A80"/>
    <w:rsid w:val="00935E6C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042F7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749C6"/>
    <w:rsid w:val="00A8198E"/>
    <w:rsid w:val="00A82531"/>
    <w:rsid w:val="00A83076"/>
    <w:rsid w:val="00A833F8"/>
    <w:rsid w:val="00A84621"/>
    <w:rsid w:val="00A84BB1"/>
    <w:rsid w:val="00A900C6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C5F81"/>
    <w:rsid w:val="00AD147D"/>
    <w:rsid w:val="00AD1B3A"/>
    <w:rsid w:val="00AD1CCB"/>
    <w:rsid w:val="00AD2CCF"/>
    <w:rsid w:val="00AE6189"/>
    <w:rsid w:val="00AF05AE"/>
    <w:rsid w:val="00AF40B9"/>
    <w:rsid w:val="00AF681D"/>
    <w:rsid w:val="00B03769"/>
    <w:rsid w:val="00B064FA"/>
    <w:rsid w:val="00B17794"/>
    <w:rsid w:val="00B21DF5"/>
    <w:rsid w:val="00B26A38"/>
    <w:rsid w:val="00B30747"/>
    <w:rsid w:val="00B31E03"/>
    <w:rsid w:val="00B41B89"/>
    <w:rsid w:val="00B4243E"/>
    <w:rsid w:val="00B42DD2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0F99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4010"/>
    <w:rsid w:val="00C46BB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D7628"/>
    <w:rsid w:val="00CE416C"/>
    <w:rsid w:val="00CE724F"/>
    <w:rsid w:val="00D03902"/>
    <w:rsid w:val="00D112AD"/>
    <w:rsid w:val="00D154AF"/>
    <w:rsid w:val="00D2215A"/>
    <w:rsid w:val="00D2458A"/>
    <w:rsid w:val="00D271B6"/>
    <w:rsid w:val="00D50642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3DD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D7CB8"/>
    <w:rsid w:val="00DE0E76"/>
    <w:rsid w:val="00DE1F5A"/>
    <w:rsid w:val="00DE754A"/>
    <w:rsid w:val="00DF0850"/>
    <w:rsid w:val="00DF141B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33FB"/>
    <w:rsid w:val="00E27304"/>
    <w:rsid w:val="00E329F0"/>
    <w:rsid w:val="00E4348E"/>
    <w:rsid w:val="00E54C4C"/>
    <w:rsid w:val="00E61C85"/>
    <w:rsid w:val="00E63D04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527"/>
    <w:rsid w:val="00ED0FB2"/>
    <w:rsid w:val="00ED13D0"/>
    <w:rsid w:val="00EF42BA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128A"/>
    <w:rsid w:val="00F243CA"/>
    <w:rsid w:val="00F24F3A"/>
    <w:rsid w:val="00F314C0"/>
    <w:rsid w:val="00F445AC"/>
    <w:rsid w:val="00F469BD"/>
    <w:rsid w:val="00F512D0"/>
    <w:rsid w:val="00F52BEC"/>
    <w:rsid w:val="00F64019"/>
    <w:rsid w:val="00F67EC7"/>
    <w:rsid w:val="00F730EA"/>
    <w:rsid w:val="00F7392C"/>
    <w:rsid w:val="00F76259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  <w:rsid w:val="00FF4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8465"/>
    <o:shapelayout v:ext="edit">
      <o:idmap v:ext="edit" data="1"/>
    </o:shapelayout>
  </w:shapeDefaults>
  <w:decimalSymbol w:val=","/>
  <w:listSeparator w:val=";"/>
  <w14:docId w14:val="19F370BF"/>
  <w15:docId w15:val="{AC309D37-8583-429F-A20B-67510001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uiPriority w:val="59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af7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7">
    <w:name w:val="Заголовок Знак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9">
    <w:name w:val="List Paragraph"/>
    <w:aliases w:val="ТЗ список,Абзац списка нумерованный,Варианты ответов"/>
    <w:basedOn w:val="a3"/>
    <w:link w:val="afa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c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d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e">
    <w:name w:val="page number"/>
    <w:basedOn w:val="a4"/>
    <w:rsid w:val="007256FE"/>
  </w:style>
  <w:style w:type="paragraph" w:customStyle="1" w:styleId="aff">
    <w:basedOn w:val="a3"/>
    <w:next w:val="af6"/>
    <w:link w:val="aff0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0">
    <w:name w:val="Название Знак"/>
    <w:link w:val="aff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1">
    <w:name w:val="Plain Text"/>
    <w:basedOn w:val="a3"/>
    <w:link w:val="aff2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4"/>
    <w:link w:val="aff1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2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3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3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4">
    <w:name w:val="footnote text"/>
    <w:aliases w:val="Текст сноски-FN,Oaeno niinee-FN,Oaeno niinee Ciae,Table_Footnote_last"/>
    <w:basedOn w:val="a3"/>
    <w:link w:val="aff5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5">
    <w:name w:val="Текст сноски Знак"/>
    <w:aliases w:val="Текст сноски-FN Знак,Oaeno niinee-FN Знак,Oaeno niinee Ciae Знак,Table_Footnote_last Знак"/>
    <w:basedOn w:val="a4"/>
    <w:link w:val="aff4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4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6">
    <w:name w:val="Closing"/>
    <w:basedOn w:val="a3"/>
    <w:next w:val="aff7"/>
    <w:link w:val="aff8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8">
    <w:name w:val="Прощание Знак"/>
    <w:basedOn w:val="a4"/>
    <w:link w:val="aff6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7">
    <w:name w:val="Signature"/>
    <w:basedOn w:val="a3"/>
    <w:link w:val="aff9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9">
    <w:name w:val="Подпись Знак"/>
    <w:basedOn w:val="a4"/>
    <w:link w:val="aff7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5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b">
    <w:name w:val="Абзац"/>
    <w:basedOn w:val="a3"/>
    <w:link w:val="affc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c">
    <w:name w:val="Абзац Знак"/>
    <w:link w:val="affb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d">
    <w:name w:val="annotation reference"/>
    <w:uiPriority w:val="99"/>
    <w:rsid w:val="007256FE"/>
    <w:rPr>
      <w:sz w:val="16"/>
      <w:szCs w:val="16"/>
    </w:rPr>
  </w:style>
  <w:style w:type="paragraph" w:styleId="affe">
    <w:name w:val="annotation text"/>
    <w:basedOn w:val="a3"/>
    <w:link w:val="afff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f">
    <w:name w:val="Текст примечания Знак"/>
    <w:basedOn w:val="a4"/>
    <w:link w:val="affe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uiPriority w:val="99"/>
    <w:rsid w:val="007256FE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2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2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3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3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4">
    <w:name w:val="аквамарин"/>
    <w:basedOn w:val="afff3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5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7">
    <w:name w:val="List"/>
    <w:basedOn w:val="a3"/>
    <w:link w:val="afff8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8">
    <w:name w:val="Список Знак"/>
    <w:link w:val="afff7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9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a">
    <w:name w:val="Subtitle"/>
    <w:aliases w:val="Обычный таблица"/>
    <w:basedOn w:val="a3"/>
    <w:next w:val="a3"/>
    <w:link w:val="afffb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b">
    <w:name w:val="Подзаголовок Знак"/>
    <w:aliases w:val="Обычный таблица Знак"/>
    <w:basedOn w:val="a4"/>
    <w:link w:val="afffa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c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d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e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6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7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Стиль1"/>
    <w:basedOn w:val="a3"/>
    <w:link w:val="19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">
    <w:name w:val="Стиль1 Знак"/>
    <w:link w:val="18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f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0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1">
    <w:name w:val="Основной ГП"/>
    <w:basedOn w:val="a3"/>
    <w:link w:val="affff2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2">
    <w:name w:val="Основной ГП Знак"/>
    <w:link w:val="affff1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3">
    <w:name w:val="Статья ГП"/>
    <w:basedOn w:val="3"/>
    <w:next w:val="affff1"/>
    <w:link w:val="affff4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4">
    <w:name w:val="Статья ГП Знак"/>
    <w:link w:val="affff3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5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9"/>
    <w:link w:val="affff5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6">
    <w:name w:val="Таблица ГП"/>
    <w:basedOn w:val="a3"/>
    <w:link w:val="affff7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7">
    <w:name w:val="Таблица ГП Знак"/>
    <w:link w:val="affff6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8">
    <w:name w:val="ПЗЗ"/>
    <w:basedOn w:val="ConsNormal"/>
    <w:link w:val="affff9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9">
    <w:name w:val="ПЗЗ Знак"/>
    <w:link w:val="affff8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a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a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b">
    <w:name w:val="Document Map"/>
    <w:basedOn w:val="a3"/>
    <w:link w:val="affffc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c">
    <w:name w:val="Схема документа Знак"/>
    <w:basedOn w:val="a4"/>
    <w:link w:val="affffb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d">
    <w:name w:val="Подпись к таблице_"/>
    <w:link w:val="1b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3"/>
    <w:link w:val="affffd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e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e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f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2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2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d">
    <w:name w:val="çàãîëîâîê 1"/>
    <w:basedOn w:val="afff2"/>
    <w:next w:val="afff2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2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0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1">
    <w:name w:val="Îñíîâíîé òåêñò"/>
    <w:basedOn w:val="afff2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f"/>
    <w:next w:val="afffff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2">
    <w:name w:val="список"/>
    <w:basedOn w:val="14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норм."/>
    <w:basedOn w:val="14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4">
    <w:name w:val="ñïèñîê"/>
    <w:basedOn w:val="afff2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5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6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7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2"/>
    <w:next w:val="afff2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8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e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9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b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a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c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d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0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e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0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0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1">
    <w:name w:val="endnote text"/>
    <w:basedOn w:val="a3"/>
    <w:link w:val="affffff2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2">
    <w:name w:val="Текст концевой сноски Знак"/>
    <w:basedOn w:val="a4"/>
    <w:link w:val="affffff1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3">
    <w:name w:val="endnote reference"/>
    <w:uiPriority w:val="99"/>
    <w:rsid w:val="008E255F"/>
    <w:rPr>
      <w:rFonts w:cs="Times New Roman"/>
      <w:vertAlign w:val="superscript"/>
    </w:rPr>
  </w:style>
  <w:style w:type="paragraph" w:styleId="affffff4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1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5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6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a">
    <w:name w:val="Абзац списка Знак"/>
    <w:aliases w:val="ТЗ список Знак,Абзац списка нумерованный Знак,Варианты ответов Знак"/>
    <w:link w:val="af9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2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3">
    <w:name w:val="Уровень1"/>
    <w:basedOn w:val="1"/>
    <w:link w:val="1f4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4">
    <w:name w:val="Уровень1 Знак"/>
    <w:link w:val="1f3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f">
    <w:name w:val="Абзац списка2"/>
    <w:basedOn w:val="a3"/>
    <w:rsid w:val="002A3F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b">
    <w:name w:val="Абзац списка3"/>
    <w:basedOn w:val="a3"/>
    <w:rsid w:val="007544FA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F2128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2f0">
    <w:name w:val="Заголовок №2_"/>
    <w:link w:val="2f1"/>
    <w:rsid w:val="001F5EA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f1">
    <w:name w:val="Заголовок №2"/>
    <w:basedOn w:val="a3"/>
    <w:link w:val="2f0"/>
    <w:rsid w:val="001F5EAC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8CD5-2502-4FFE-AAFB-53A1FC48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2019-08-15T09:08:00Z</cp:lastPrinted>
  <dcterms:created xsi:type="dcterms:W3CDTF">2024-09-17T08:45:00Z</dcterms:created>
  <dcterms:modified xsi:type="dcterms:W3CDTF">2024-10-14T06:01:00Z</dcterms:modified>
</cp:coreProperties>
</file>