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81250" cy="3905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3812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7.50pt;height:30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Функция </w:t>
      </w:r>
      <w:r>
        <w:rPr>
          <w:rFonts w:ascii="Times New Roman" w:hAnsi="Times New Roman"/>
          <w:b/>
          <w:sz w:val="28"/>
          <w:szCs w:val="28"/>
        </w:rPr>
        <w:t xml:space="preserve">Роскадастра в социальной догазификации садоводческих некоммерческих товариществ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Социальная догазификация является важной государственной инициативой, направленной на обеспечение граждан возможностью бесплатного подключения газа к своим жилым домам, включая объекты, расположенные в садоводческих некоммерческих товариществах (СНТ). 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 ра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сширением программы в 2024 году собственники домовладений в СНТ получили право на бесплатное подведение газа до границ своих участков, что значительно повышает уровень комфорта и качество жизни в данных территориях.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этом контексте филиал ППК «Роскадастр» по Архангельской области и Ненецкому автономному округу играет ключевую роль в реализации социальной догазификации. Компания предоставляет широкий спектр кадастровых и технических услуг, необходимых для корректного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оформления и подготовки документации, обеспечивающей законное и технически обоснованное подключение газа.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Основные услуги, которые оказывает Роскадастр в рамках программы, включают изготовление технического паспорта, подготовку технического и межевого плана, а также топографического плана земельного участка в масштабе 1:500. Эти документы являются обязательным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для подтверждения границ участков и технических характеристик объектов недвижимости, что необходимо для согласования и проведения газификационных работ.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Кроме того, Роскадастр выполняет кадастровые работы по установлению сервитута для газопровода — права ограниченного пользования земельным участком для размещения инженерных коммуникаций. Это важный этап, обеспечивающий юридическую чистоту и прозрачность пр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оцесса прокладки газовых сетей.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Также филиал компании готовит заключения о техническом состоянии садовых домов, подтверждающие их соответствие требованиям надежности и безопасности. Такие заключения необходимы для перевода садового дома в жилой, что является условием участия в социальной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догазификации.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ППК «Роскадастр» является членом саморегулируемой организации Ассоциация «Инженерные изыскания в строительстве», что подтверждает высокий уровень профессионализма и соответствие оказываемых услуг отраслевым стан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дартам.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Получить услуги или дополнительную информацию о сроках и стоимости можно лично в офисе филиала ППК «Роскадастр» по Архангельской области и Ненецкому автономному округу (г. Архангельск, ул. Попова, д. 2), а также по телефонам 8 (8182) 20-60-58 и 20-98-95.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Таким образом, Роскадастр выступает надежным партнером для жителей садоводческих некоммерческих товариществ в рамках реализации программы социальной догазификации, способствуя упрощению процедуры подключения газа и улучшению условий проживания на территори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 СНТ.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36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9"/>
        <w:ind w:left="0"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134" w:header="73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филиалом ППК «Роскадастр» по Архангельской области  и Ненецкому автономному округу</w:t>
    </w:r>
    <w:r/>
  </w:p>
  <w:p>
    <w:pPr>
      <w:pStyle w:val="8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Title Char"/>
    <w:basedOn w:val="699"/>
    <w:link w:val="721"/>
    <w:uiPriority w:val="10"/>
    <w:rPr>
      <w:sz w:val="48"/>
      <w:szCs w:val="48"/>
    </w:rPr>
  </w:style>
  <w:style w:type="character" w:styleId="693">
    <w:name w:val="Subtitle Char"/>
    <w:basedOn w:val="699"/>
    <w:link w:val="723"/>
    <w:uiPriority w:val="11"/>
    <w:rPr>
      <w:sz w:val="24"/>
      <w:szCs w:val="24"/>
    </w:rPr>
  </w:style>
  <w:style w:type="character" w:styleId="694">
    <w:name w:val="Quote Char"/>
    <w:link w:val="725"/>
    <w:uiPriority w:val="29"/>
    <w:rPr>
      <w:i/>
    </w:rPr>
  </w:style>
  <w:style w:type="character" w:styleId="695">
    <w:name w:val="Intense Quote Char"/>
    <w:link w:val="727"/>
    <w:uiPriority w:val="30"/>
    <w:rPr>
      <w:i/>
    </w:rPr>
  </w:style>
  <w:style w:type="character" w:styleId="696">
    <w:name w:val="Footnote Text Char"/>
    <w:link w:val="859"/>
    <w:uiPriority w:val="99"/>
    <w:rPr>
      <w:sz w:val="18"/>
    </w:rPr>
  </w:style>
  <w:style w:type="character" w:styleId="697">
    <w:name w:val="Endnote Text Char"/>
    <w:link w:val="862"/>
    <w:uiPriority w:val="99"/>
    <w:rPr>
      <w:sz w:val="20"/>
    </w:rPr>
  </w:style>
  <w:style w:type="paragraph" w:styleId="698" w:default="1">
    <w:name w:val="Normal"/>
    <w:qFormat/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 w:customStyle="1">
    <w:name w:val="Heading 1"/>
    <w:basedOn w:val="698"/>
    <w:next w:val="698"/>
    <w:link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3" w:customStyle="1">
    <w:name w:val="Heading 1 Char"/>
    <w:basedOn w:val="699"/>
    <w:link w:val="702"/>
    <w:uiPriority w:val="9"/>
    <w:rPr>
      <w:rFonts w:ascii="Arial" w:hAnsi="Arial" w:eastAsia="Arial" w:cs="Arial"/>
      <w:sz w:val="40"/>
      <w:szCs w:val="40"/>
    </w:rPr>
  </w:style>
  <w:style w:type="paragraph" w:styleId="704" w:customStyle="1">
    <w:name w:val="Heading 2"/>
    <w:basedOn w:val="698"/>
    <w:next w:val="698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5" w:customStyle="1">
    <w:name w:val="Heading 2 Char"/>
    <w:basedOn w:val="699"/>
    <w:link w:val="704"/>
    <w:uiPriority w:val="9"/>
    <w:rPr>
      <w:rFonts w:ascii="Arial" w:hAnsi="Arial" w:eastAsia="Arial" w:cs="Arial"/>
      <w:sz w:val="34"/>
    </w:rPr>
  </w:style>
  <w:style w:type="paragraph" w:styleId="706" w:customStyle="1">
    <w:name w:val="Heading 3"/>
    <w:basedOn w:val="698"/>
    <w:next w:val="698"/>
    <w:link w:val="70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3 Char"/>
    <w:basedOn w:val="699"/>
    <w:link w:val="706"/>
    <w:uiPriority w:val="9"/>
    <w:rPr>
      <w:rFonts w:ascii="Arial" w:hAnsi="Arial" w:eastAsia="Arial" w:cs="Arial"/>
      <w:sz w:val="30"/>
      <w:szCs w:val="30"/>
    </w:rPr>
  </w:style>
  <w:style w:type="paragraph" w:styleId="708" w:customStyle="1">
    <w:name w:val="Heading 4"/>
    <w:basedOn w:val="698"/>
    <w:next w:val="698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4 Char"/>
    <w:basedOn w:val="69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 w:customStyle="1">
    <w:name w:val="Heading 5"/>
    <w:basedOn w:val="698"/>
    <w:next w:val="698"/>
    <w:link w:val="7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5 Char"/>
    <w:basedOn w:val="69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 w:customStyle="1">
    <w:name w:val="Heading 6"/>
    <w:basedOn w:val="698"/>
    <w:next w:val="698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3" w:customStyle="1">
    <w:name w:val="Heading 6 Char"/>
    <w:basedOn w:val="69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698"/>
    <w:next w:val="698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5" w:customStyle="1">
    <w:name w:val="Heading 7 Char"/>
    <w:basedOn w:val="69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 w:customStyle="1">
    <w:name w:val="Heading 8"/>
    <w:basedOn w:val="698"/>
    <w:next w:val="698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7" w:customStyle="1">
    <w:name w:val="Heading 8 Char"/>
    <w:basedOn w:val="69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 w:customStyle="1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Heading 9 Char"/>
    <w:basedOn w:val="69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8"/>
    <w:next w:val="698"/>
    <w:link w:val="722"/>
    <w:uiPriority w:val="10"/>
    <w:qFormat/>
    <w:pPr>
      <w:contextualSpacing/>
      <w:spacing w:before="300"/>
    </w:pPr>
    <w:rPr>
      <w:sz w:val="48"/>
      <w:szCs w:val="48"/>
    </w:rPr>
  </w:style>
  <w:style w:type="character" w:styleId="722" w:customStyle="1">
    <w:name w:val="Название Знак"/>
    <w:basedOn w:val="699"/>
    <w:link w:val="721"/>
    <w:uiPriority w:val="10"/>
    <w:rPr>
      <w:sz w:val="48"/>
      <w:szCs w:val="48"/>
    </w:rPr>
  </w:style>
  <w:style w:type="paragraph" w:styleId="723">
    <w:name w:val="Subtitle"/>
    <w:basedOn w:val="698"/>
    <w:next w:val="698"/>
    <w:link w:val="724"/>
    <w:uiPriority w:val="11"/>
    <w:qFormat/>
    <w:pPr>
      <w:spacing w:before="200"/>
    </w:pPr>
    <w:rPr>
      <w:sz w:val="24"/>
      <w:szCs w:val="24"/>
    </w:rPr>
  </w:style>
  <w:style w:type="character" w:styleId="724" w:customStyle="1">
    <w:name w:val="Подзаголовок Знак"/>
    <w:basedOn w:val="699"/>
    <w:link w:val="723"/>
    <w:uiPriority w:val="11"/>
    <w:rPr>
      <w:sz w:val="24"/>
      <w:szCs w:val="24"/>
    </w:rPr>
  </w:style>
  <w:style w:type="paragraph" w:styleId="725">
    <w:name w:val="Quote"/>
    <w:basedOn w:val="698"/>
    <w:next w:val="698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8"/>
    <w:next w:val="698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699"/>
    <w:link w:val="882"/>
    <w:uiPriority w:val="99"/>
  </w:style>
  <w:style w:type="character" w:styleId="730" w:customStyle="1">
    <w:name w:val="Footer Char"/>
    <w:basedOn w:val="699"/>
    <w:link w:val="884"/>
    <w:uiPriority w:val="99"/>
  </w:style>
  <w:style w:type="paragraph" w:styleId="731" w:customStyle="1">
    <w:name w:val="Caption"/>
    <w:basedOn w:val="698"/>
    <w:next w:val="69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link w:val="884"/>
    <w:uiPriority w:val="99"/>
  </w:style>
  <w:style w:type="table" w:styleId="733">
    <w:name w:val="Table Grid"/>
    <w:basedOn w:val="7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698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99"/>
    <w:uiPriority w:val="99"/>
    <w:unhideWhenUsed/>
    <w:rPr>
      <w:vertAlign w:val="superscript"/>
    </w:rPr>
  </w:style>
  <w:style w:type="paragraph" w:styleId="862">
    <w:name w:val="endnote text"/>
    <w:basedOn w:val="698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99"/>
    <w:uiPriority w:val="99"/>
    <w:semiHidden/>
    <w:unhideWhenUsed/>
    <w:rPr>
      <w:vertAlign w:val="superscript"/>
    </w:rPr>
  </w:style>
  <w:style w:type="paragraph" w:styleId="865">
    <w:name w:val="toc 1"/>
    <w:basedOn w:val="698"/>
    <w:next w:val="698"/>
    <w:uiPriority w:val="39"/>
    <w:unhideWhenUsed/>
    <w:pPr>
      <w:spacing w:after="57"/>
    </w:pPr>
  </w:style>
  <w:style w:type="paragraph" w:styleId="866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7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8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9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0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1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2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3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8"/>
    <w:next w:val="698"/>
    <w:uiPriority w:val="99"/>
    <w:unhideWhenUsed/>
    <w:pPr>
      <w:spacing w:after="0"/>
    </w:pPr>
  </w:style>
  <w:style w:type="paragraph" w:styleId="876">
    <w:name w:val="Balloon Text"/>
    <w:basedOn w:val="698"/>
    <w:link w:val="87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699"/>
    <w:link w:val="876"/>
    <w:uiPriority w:val="99"/>
    <w:semiHidden/>
    <w:rPr>
      <w:rFonts w:ascii="Tahoma" w:hAnsi="Tahoma" w:cs="Tahoma"/>
      <w:sz w:val="16"/>
      <w:szCs w:val="16"/>
    </w:rPr>
  </w:style>
  <w:style w:type="character" w:styleId="878">
    <w:name w:val="Hyperlink"/>
    <w:uiPriority w:val="99"/>
    <w:rPr>
      <w:color w:val="0000ff"/>
      <w:u w:val="single"/>
    </w:rPr>
  </w:style>
  <w:style w:type="paragraph" w:styleId="879">
    <w:name w:val="List Paragraph"/>
    <w:basedOn w:val="698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Базовый"/>
    <w:pPr>
      <w:spacing w:after="0" w:line="100" w:lineRule="atLeast"/>
      <w:tabs>
        <w:tab w:val="left" w:pos="708" w:leader="none"/>
      </w:tabs>
    </w:pPr>
    <w:rPr>
      <w:rFonts w:ascii="Times New Roman" w:hAnsi="Times New Roman" w:eastAsia="Times New Roman" w:cs="Times New Roman"/>
      <w:sz w:val="24"/>
      <w:szCs w:val="24"/>
      <w:lang w:eastAsia="ru-RU" w:bidi="hi-IN"/>
    </w:rPr>
  </w:style>
  <w:style w:type="character" w:styleId="881">
    <w:name w:val="FollowedHyperlink"/>
    <w:basedOn w:val="699"/>
    <w:uiPriority w:val="99"/>
    <w:semiHidden/>
    <w:unhideWhenUsed/>
    <w:rPr>
      <w:color w:val="800080" w:themeColor="followedHyperlink"/>
      <w:u w:val="single"/>
    </w:rPr>
  </w:style>
  <w:style w:type="paragraph" w:styleId="882" w:customStyle="1">
    <w:name w:val="Header"/>
    <w:basedOn w:val="698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699"/>
    <w:link w:val="882"/>
    <w:uiPriority w:val="99"/>
    <w:semiHidden/>
  </w:style>
  <w:style w:type="paragraph" w:styleId="884" w:customStyle="1">
    <w:name w:val="Footer"/>
    <w:basedOn w:val="698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699"/>
    <w:link w:val="884"/>
    <w:uiPriority w:val="99"/>
  </w:style>
  <w:style w:type="character" w:styleId="886">
    <w:name w:val="annotation reference"/>
    <w:basedOn w:val="699"/>
    <w:uiPriority w:val="99"/>
    <w:semiHidden/>
    <w:unhideWhenUsed/>
    <w:rPr>
      <w:sz w:val="16"/>
      <w:szCs w:val="16"/>
    </w:rPr>
  </w:style>
  <w:style w:type="paragraph" w:styleId="887">
    <w:name w:val="annotation text"/>
    <w:basedOn w:val="698"/>
    <w:link w:val="88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8" w:customStyle="1">
    <w:name w:val="Текст примечания Знак"/>
    <w:basedOn w:val="699"/>
    <w:link w:val="887"/>
    <w:uiPriority w:val="99"/>
    <w:semiHidden/>
    <w:rPr>
      <w:sz w:val="20"/>
      <w:szCs w:val="20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b/>
      <w:bCs/>
    </w:rPr>
  </w:style>
  <w:style w:type="paragraph" w:styleId="891">
    <w:name w:val="Revision"/>
    <w:hidden/>
    <w:uiPriority w:val="99"/>
    <w:semiHidden/>
    <w:pPr>
      <w:spacing w:after="0" w:line="240" w:lineRule="auto"/>
    </w:pPr>
  </w:style>
  <w:style w:type="character" w:styleId="892" w:customStyle="1">
    <w:name w:val="Гиперссылка"/>
    <w:basedOn w:val="728"/>
    <w:next w:val="741"/>
    <w:link w:val="727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D013D-DA8B-4017-B064-7914696A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FGU29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momotova</dc:creator>
  <cp:keywords/>
  <dc:description/>
  <cp:revision>23</cp:revision>
  <dcterms:created xsi:type="dcterms:W3CDTF">2024-10-09T07:21:00Z</dcterms:created>
  <dcterms:modified xsi:type="dcterms:W3CDTF">2025-04-29T07:43:42Z</dcterms:modified>
</cp:coreProperties>
</file>