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651883" w:rsidRPr="00651883" w:rsidRDefault="00651883" w:rsidP="00651883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651883">
        <w:rPr>
          <w:b/>
          <w:sz w:val="28"/>
          <w:szCs w:val="28"/>
        </w:rPr>
        <w:t>Период, в течение которого гражданин считается подвергнутым административному наказанию</w:t>
      </w:r>
    </w:p>
    <w:bookmarkEnd w:id="0"/>
    <w:p w:rsidR="00651883" w:rsidRDefault="00651883" w:rsidP="00B930C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51883" w:rsidRPr="00651883" w:rsidRDefault="00651883" w:rsidP="0065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51883">
        <w:rPr>
          <w:sz w:val="28"/>
          <w:szCs w:val="28"/>
        </w:rPr>
        <w:t>Ряд статей Уголовного кодекса РФ предусматривают уголовную  ответственность, за совершение преступлений  ст. 158.1 УК РФ (мелкое хищение, совершенное лицом, подвергнутым административному наказанию), ст. 264.1 УК РФ (управление транспортным средством в состоянии опьянения лицом, подвергнутым административному наказанию или имеющим судимость), ст. 157 УК РФ (неуплата средств на содержание детей или нетрудоспособных родителей), ст. 116.1 УК РФ (нанесение побоев лицом, подвергнутым административному</w:t>
      </w:r>
      <w:proofErr w:type="gramEnd"/>
      <w:r w:rsidRPr="00651883">
        <w:rPr>
          <w:sz w:val="28"/>
          <w:szCs w:val="28"/>
        </w:rPr>
        <w:t xml:space="preserve"> наказанию), то есть за совершение административно наказуемых деяний, если указанные действия совершены лицом повторно, то есть в </w:t>
      </w:r>
      <w:proofErr w:type="gramStart"/>
      <w:r w:rsidRPr="00651883">
        <w:rPr>
          <w:sz w:val="28"/>
          <w:szCs w:val="28"/>
        </w:rPr>
        <w:t>случае</w:t>
      </w:r>
      <w:proofErr w:type="gramEnd"/>
      <w:r w:rsidRPr="00651883">
        <w:rPr>
          <w:sz w:val="28"/>
          <w:szCs w:val="28"/>
        </w:rPr>
        <w:t>, если лицо подвергнуто административному наказанию по постановлению суда.</w:t>
      </w:r>
    </w:p>
    <w:p w:rsidR="00651883" w:rsidRPr="00651883" w:rsidRDefault="00651883" w:rsidP="0065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51883">
        <w:rPr>
          <w:sz w:val="28"/>
          <w:szCs w:val="28"/>
        </w:rPr>
        <w:t>В соответствии со ст. 4.6 КоАП РФ,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исполнения данного постановления, то есть отбытия административного наказания, за исключением выплаты штрафа, если лицу было назначено административное наказание в виде штрафа.</w:t>
      </w:r>
      <w:proofErr w:type="gramEnd"/>
    </w:p>
    <w:p w:rsidR="00651883" w:rsidRPr="00651883" w:rsidRDefault="00651883" w:rsidP="0065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1883">
        <w:rPr>
          <w:sz w:val="28"/>
          <w:szCs w:val="28"/>
        </w:rPr>
        <w:t xml:space="preserve">Согласно ст. 31.9 КоАП РФ,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 за исключением случаев отсрочки, рассрочки или приостановления исполнения постановления </w:t>
      </w:r>
      <w:proofErr w:type="gramStart"/>
      <w:r w:rsidRPr="00651883">
        <w:rPr>
          <w:sz w:val="28"/>
          <w:szCs w:val="28"/>
        </w:rPr>
        <w:t>о</w:t>
      </w:r>
      <w:proofErr w:type="gramEnd"/>
      <w:r w:rsidRPr="00651883">
        <w:rPr>
          <w:sz w:val="28"/>
          <w:szCs w:val="28"/>
        </w:rPr>
        <w:t xml:space="preserve"> назначенном лицу наказанию.</w:t>
      </w:r>
    </w:p>
    <w:p w:rsidR="00651883" w:rsidRPr="00651883" w:rsidRDefault="00651883" w:rsidP="0065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1883">
        <w:rPr>
          <w:sz w:val="28"/>
          <w:szCs w:val="28"/>
        </w:rPr>
        <w:t xml:space="preserve">Таким образом, при определении периода, в течение которого лицо является подвергнутым административному наказанию необходимо исходить из того, что по смыслу ст. 4.6 КоАП РФ, лицо считается подвергнутым административному наказанию до истечения одного года со дня: исполнения постановления о назначении административному наказанию по которому исполнено полностью; истечения сроков давности исполнения постановления о назначении административного наказания, либо в иных случаях, предусмотренных </w:t>
      </w:r>
      <w:proofErr w:type="spellStart"/>
      <w:r w:rsidRPr="00651883">
        <w:rPr>
          <w:sz w:val="28"/>
          <w:szCs w:val="28"/>
        </w:rPr>
        <w:t>ст.ст</w:t>
      </w:r>
      <w:proofErr w:type="spellEnd"/>
      <w:r w:rsidRPr="00651883">
        <w:rPr>
          <w:sz w:val="28"/>
          <w:szCs w:val="28"/>
        </w:rPr>
        <w:t>. 31.7, 32.13 КоАП РФ.</w:t>
      </w:r>
    </w:p>
    <w:p w:rsidR="00651883" w:rsidRPr="00B930CE" w:rsidRDefault="00651883" w:rsidP="00B930CE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651883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C4A76"/>
    <w:rsid w:val="001D28E0"/>
    <w:rsid w:val="002F4CE2"/>
    <w:rsid w:val="0032396D"/>
    <w:rsid w:val="003B50F5"/>
    <w:rsid w:val="0040586D"/>
    <w:rsid w:val="004458CC"/>
    <w:rsid w:val="004546A5"/>
    <w:rsid w:val="00651883"/>
    <w:rsid w:val="008243F7"/>
    <w:rsid w:val="008F728B"/>
    <w:rsid w:val="009457F7"/>
    <w:rsid w:val="00970911"/>
    <w:rsid w:val="00A20193"/>
    <w:rsid w:val="00B930CE"/>
    <w:rsid w:val="00C62A01"/>
    <w:rsid w:val="00DA13BE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2022-05-24T15:48:00Z</dcterms:created>
  <dcterms:modified xsi:type="dcterms:W3CDTF">2022-05-24T15:48:00Z</dcterms:modified>
</cp:coreProperties>
</file>