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6DC" w:rsidRPr="001D76DC" w:rsidRDefault="001D76DC" w:rsidP="001D76DC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color w:val="005B7F"/>
          <w:kern w:val="36"/>
          <w:sz w:val="28"/>
          <w:szCs w:val="28"/>
          <w:lang w:eastAsia="ru-RU"/>
        </w:rPr>
      </w:pPr>
      <w:r w:rsidRPr="001D76DC">
        <w:rPr>
          <w:rFonts w:ascii="Times New Roman" w:eastAsia="Times New Roman" w:hAnsi="Times New Roman" w:cs="Times New Roman"/>
          <w:b/>
          <w:bCs/>
          <w:color w:val="005B7F"/>
          <w:kern w:val="36"/>
          <w:sz w:val="28"/>
          <w:szCs w:val="28"/>
          <w:lang w:eastAsia="ru-RU"/>
        </w:rPr>
        <w:t>О предоставлении жилых помещений детям-сиротам и детям, оставшимся без попечения родителей, лицам из числа детей-сирот и детей, оставшихся без попечения родителей</w:t>
      </w:r>
    </w:p>
    <w:p w:rsidR="001D76DC" w:rsidRPr="001D76DC" w:rsidRDefault="001D76DC" w:rsidP="001D76D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1D76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Частью 3 ст. 40 Конституции Российской Федерации закреплена обязанность государства обеспечить дополнительные гарантии жилищных прав путем предоставления жилища бесплатно или за доступную плату из государственных, муниципальных и других жилищных фондов в соответствии с установленными законом нормами не любым, а малоимущим и иным указанным в законе гражданам, нуждающимся в жилище.</w:t>
      </w:r>
      <w:proofErr w:type="gramEnd"/>
    </w:p>
    <w:p w:rsidR="001D76DC" w:rsidRPr="001D76DC" w:rsidRDefault="001D76DC" w:rsidP="001D76D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1D76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Согласно ч. 1 ст. 109 Жилищного Кодекса Россий</w:t>
      </w:r>
      <w:bookmarkStart w:id="0" w:name="_GoBack"/>
      <w:bookmarkEnd w:id="0"/>
      <w:r w:rsidRPr="001D76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ской Федерации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родителей, по договорам найма специализированных жилых помещений осуществляется в соответствии с законодательством Российской Федерации и законодательством субъектов Российской Федерации.</w:t>
      </w:r>
      <w:proofErr w:type="gramEnd"/>
    </w:p>
    <w:p w:rsidR="001D76DC" w:rsidRPr="001D76DC" w:rsidRDefault="001D76DC" w:rsidP="001D76D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1D76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Базовым нормативным правовым актом, регулирующим право детей-сирот и детей, оставшихся без попечения родителей, на обеспечение жилыми помещениями, является Федеральный закон от 21 декабря 1996 г. № 159-ФЗ «О дополнительных гарантиях по социальной поддержке детей-сирот и детей, оставшихся без попечения родителей» (далее – Закон № 159-ФЗ), который определяет общие принципы, содержание и меры государственной поддержки лиц данной категории.</w:t>
      </w:r>
      <w:proofErr w:type="gramEnd"/>
    </w:p>
    <w:p w:rsidR="001D76DC" w:rsidRPr="001D76DC" w:rsidRDefault="001D76DC" w:rsidP="001D76D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1D76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регионе данные правоотношения урегулированы законом Ненецкого автономного округа от 30.11.2012 № 94-ОЗ «Об обеспечении детей-сирот и детей, оставшихся без попечения родителей, лиц из числа детей-сирот и детей, оставшихся без попечения родителей, жилыми помещениями на территории Ненецкого автономного округа и о внесении изменений в некоторые законы Ненецкого автономного округа».</w:t>
      </w:r>
      <w:proofErr w:type="gramEnd"/>
    </w:p>
    <w:p w:rsidR="001D76DC" w:rsidRPr="001D76DC" w:rsidRDefault="001D76DC" w:rsidP="001D76D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1D76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соответствии со ст. 1 Закона № 159-ФЗ лицами из числа детей-сирот и детей, оставшихся без попечения родителей, признаются лица в возрасте от 18 до 23 лет, у которых, когда они находились в возрасте до 18 лет, умерли оба или единственный родитель, а также которые остались без попечения единственного или обоих родителей и имеют в соответствии с этим федеральным законом право</w:t>
      </w:r>
      <w:proofErr w:type="gramEnd"/>
      <w:r w:rsidRPr="001D76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дополнительные гарантии по социальной поддержке.</w:t>
      </w:r>
    </w:p>
    <w:p w:rsidR="001D76DC" w:rsidRPr="001D76DC" w:rsidRDefault="001D76DC" w:rsidP="001D76D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D76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Учет детей-сирот, лиц из числа детей-сирот, подлежащих обеспечению специализированными жилыми помещениями, осуществляется Департаментом здравоохранения, труда и социальной защиты населения Ненецкого автономного округа путем формирования списка детей-сирот и детей, оставшихся без попечения родителей, лиц из числа детей-сирот и детей, оставшихся без попечения родителей, подлежащих обеспечению жилыми помещениями.</w:t>
      </w:r>
    </w:p>
    <w:p w:rsidR="001D76DC" w:rsidRPr="001D76DC" w:rsidRDefault="001D76DC" w:rsidP="001D76D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D76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Государственная услуга по принятию на учет детей-сирот и детей, оставшихся без попечения родителей, лиц из числа детей-сирот и детей, оставшихся без попечения родителей, которые подлежат обеспечению </w:t>
      </w:r>
      <w:r w:rsidRPr="001D76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жилыми помещениями специализированного жилищного фонда, оказывается в порядке, предусмотренном административным регламентом, утвержденным Приказом Департамента ЗТ и СЗН НАО от 28.08.2015 № 43.</w:t>
      </w:r>
    </w:p>
    <w:p w:rsidR="001D76DC" w:rsidRPr="001D76DC" w:rsidRDefault="001D76DC" w:rsidP="001D76D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D76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Согласно статье 8 Закона № 159-ФЗ жилые помещения предоставляются лицам по их заявлению в письменной форме по достижении ими возраста 18 лет. </w:t>
      </w:r>
      <w:proofErr w:type="gramStart"/>
      <w:r w:rsidRPr="001D76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 письменному заявлению таких лиц жилые помещения предоставляются им по окончании срока пребывания в образовательных организациях, организациях социального обслуживания, медицинских организациях и иных организациях, создаваемых в установленном законом порядке для детей-сирот и детей, оставшихся без попечения родителей, а также по завершении получения профессионального образования, профессионального обучения, либо окончании прохождения военной службы по призыву, либо окончании отбывания наказания в исправительных учреждениях.</w:t>
      </w:r>
      <w:proofErr w:type="gramEnd"/>
    </w:p>
    <w:p w:rsidR="001D76DC" w:rsidRPr="001D76DC" w:rsidRDefault="001D76DC" w:rsidP="001D76D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1D76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 учетом изложенного, лица, включенные в список детей-сирот и детей, оставшихся без попечения родителей, лица из числа детей-сирот и детей, оставшихся без попечения родителей, подлежащие обеспечению жилыми помещениями, по достижении ими возраста 18 лет обращаются с письменным заявлением в Департамент здравоохранения, труда и социальной защиты населения Ненецкого автономного округа о предоставлении жилого помещения.</w:t>
      </w:r>
      <w:proofErr w:type="gramEnd"/>
    </w:p>
    <w:p w:rsidR="001D76DC" w:rsidRPr="001D76DC" w:rsidRDefault="001D76DC" w:rsidP="001D76D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D76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Таким образом, в случае отказа в предоставлении жилого помещения по достижении возраста 18 лет, лицо вправе обратиться в прокуратуру округа для рассмотрения вопроса о принятии мер прокурорского реагирования.</w:t>
      </w:r>
    </w:p>
    <w:p w:rsidR="001D76DC" w:rsidRPr="001D76DC" w:rsidRDefault="001D76DC" w:rsidP="001D76D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CA083E" w:rsidRPr="001D76DC" w:rsidRDefault="00CA083E" w:rsidP="001D76D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CA083E" w:rsidRPr="001D76DC" w:rsidSect="00D05E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4"/>
  <w:doNotDisplayPageBoundaries/>
  <w:proofState w:spelling="clean" w:grammar="clean"/>
  <w:defaultTabStop w:val="708"/>
  <w:characterSpacingControl w:val="doNotCompress"/>
  <w:compat/>
  <w:rsids>
    <w:rsidRoot w:val="001D76DC"/>
    <w:rsid w:val="001D76DC"/>
    <w:rsid w:val="00C276C3"/>
    <w:rsid w:val="00CA083E"/>
    <w:rsid w:val="00D05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E48"/>
  </w:style>
  <w:style w:type="paragraph" w:styleId="1">
    <w:name w:val="heading 1"/>
    <w:basedOn w:val="a"/>
    <w:link w:val="10"/>
    <w:uiPriority w:val="9"/>
    <w:qFormat/>
    <w:rsid w:val="001D76D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76D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D76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D76D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D76D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76D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D76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D76D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889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85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29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92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22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02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102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51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46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22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068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9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12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5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828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357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643</Words>
  <Characters>3666</Characters>
  <Application>Microsoft Office Word</Application>
  <DocSecurity>0</DocSecurity>
  <Lines>30</Lines>
  <Paragraphs>8</Paragraphs>
  <ScaleCrop>false</ScaleCrop>
  <Company>SPecialiST RePack</Company>
  <LinksUpToDate>false</LinksUpToDate>
  <CharactersWithSpaces>4301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</dc:creator>
  <cp:lastModifiedBy>Пользователь</cp:lastModifiedBy>
  <cp:revision>2</cp:revision>
  <dcterms:created xsi:type="dcterms:W3CDTF">2020-06-14T14:01:00Z</dcterms:created>
  <dcterms:modified xsi:type="dcterms:W3CDTF">2020-06-15T10:57:00Z</dcterms:modified>
</cp:coreProperties>
</file>