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CD" w:rsidRPr="004D36CD" w:rsidRDefault="004D36C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4D36CD">
        <w:rPr>
          <w:b/>
          <w:color w:val="1A1A1A"/>
          <w:sz w:val="28"/>
          <w:szCs w:val="28"/>
        </w:rPr>
        <w:t>О</w:t>
      </w:r>
      <w:r w:rsidRPr="004D36CD">
        <w:rPr>
          <w:b/>
          <w:color w:val="1A1A1A"/>
          <w:sz w:val="28"/>
          <w:szCs w:val="28"/>
        </w:rPr>
        <w:t>тветственность за нарушение правил пожарной безопасности в лесах</w:t>
      </w:r>
    </w:p>
    <w:bookmarkEnd w:id="0"/>
    <w:p w:rsidR="004D36CD" w:rsidRDefault="004D36C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4D36CD" w:rsidRPr="004D36CD" w:rsidRDefault="004D36CD" w:rsidP="004D36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D36CD">
        <w:rPr>
          <w:color w:val="1A1A1A"/>
          <w:sz w:val="28"/>
          <w:szCs w:val="28"/>
        </w:rPr>
        <w:t>В соответствии с пунктом 8 постановления Правительства Российской Федерации от 07.10.2020 № 1614 «Об утверждении Правил пожарной безопасности в лесах» со дня схода снежного покрова до установления устойчивой дождливой погоды или образования снежного покрова в лесах запрещается: использовать открытый огонь (костры, паяльные лампы, примусы, мангалы, жаровни);</w:t>
      </w:r>
      <w:proofErr w:type="gramEnd"/>
      <w:r w:rsidRPr="004D36CD">
        <w:rPr>
          <w:color w:val="1A1A1A"/>
          <w:sz w:val="28"/>
          <w:szCs w:val="28"/>
        </w:rPr>
        <w:t xml:space="preserve"> бросать горящие спички, окурки и горячую золу из курительных трубок, стекло (стеклянные бутылки, банки и др.); применять при охоте пыжи из горючих материалов; оставлять промасленные или пропитанные бензином, или иными горючими веществами материалы (бумагу, ткань, паклю, вату и другие горючие вещества) в не предусмотренных специально для этого местах;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 выполнять работы с открытым огнем на торфяниках.</w:t>
      </w:r>
    </w:p>
    <w:p w:rsidR="004D36CD" w:rsidRPr="004D36CD" w:rsidRDefault="004D36CD" w:rsidP="004D36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D36CD">
        <w:rPr>
          <w:color w:val="1A1A1A"/>
          <w:sz w:val="28"/>
          <w:szCs w:val="28"/>
        </w:rPr>
        <w:t>Граждане при пребывании в лесах обязаны соблюдать требования пожарной безопасности.</w:t>
      </w:r>
    </w:p>
    <w:p w:rsidR="004D36CD" w:rsidRPr="004D36CD" w:rsidRDefault="004D36CD" w:rsidP="004D36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D36CD">
        <w:rPr>
          <w:color w:val="1A1A1A"/>
          <w:sz w:val="28"/>
          <w:szCs w:val="28"/>
        </w:rPr>
        <w:t>За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 (часть 2 статьи 8.32 КоАП РФ) предусмотрен административный штраф на граждан в размере от 30 тысяч до 40 тысяч рублей</w:t>
      </w:r>
      <w:proofErr w:type="gramEnd"/>
      <w:r w:rsidRPr="004D36CD">
        <w:rPr>
          <w:color w:val="1A1A1A"/>
          <w:sz w:val="28"/>
          <w:szCs w:val="28"/>
        </w:rPr>
        <w:t>; на должностных лиц - от 40 тысяч до 60 тысяч рублей; на юридических лиц - от 300 тысяч до 500 тысяч рублей.</w:t>
      </w:r>
    </w:p>
    <w:p w:rsidR="004D36CD" w:rsidRPr="004D36CD" w:rsidRDefault="004D36CD" w:rsidP="004D36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D36CD">
        <w:rPr>
          <w:color w:val="1A1A1A"/>
          <w:sz w:val="28"/>
          <w:szCs w:val="28"/>
        </w:rPr>
        <w:t>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 (часть 3 статьи 8.32 КоАП РФ), влечет наложение административного штрафа на граждан в размере от 40 тысяч до 50 тысяч рублей; на должностных лиц - от 60 тысяч до 90 тысяч рублей;</w:t>
      </w:r>
      <w:proofErr w:type="gramEnd"/>
      <w:r w:rsidRPr="004D36CD">
        <w:rPr>
          <w:color w:val="1A1A1A"/>
          <w:sz w:val="28"/>
          <w:szCs w:val="28"/>
        </w:rPr>
        <w:t xml:space="preserve"> на юридических лиц - от 600 тысяч до 1 миллиона рублей.</w:t>
      </w:r>
    </w:p>
    <w:p w:rsidR="004D36CD" w:rsidRPr="004D36CD" w:rsidRDefault="004D36CD" w:rsidP="004D36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D36CD">
        <w:rPr>
          <w:color w:val="1A1A1A"/>
          <w:sz w:val="28"/>
          <w:szCs w:val="28"/>
        </w:rPr>
        <w:t>Нарушение правил пожарной безопасности, повлекшее возникновение лесного пожара без причинения тяжкого вреда здоровью человека, если эти действия (бездействие) не содержат признаков уголовно наказуемого деяния (часть 4 статьи 8.32 КоАП РФ) влечет наложение административного штрафа на граждан в размере от 50 тысяч до 60 тысяч рублей; на должностных лиц - от 100 тысяч до 110 тысяч рублей;</w:t>
      </w:r>
      <w:proofErr w:type="gramEnd"/>
      <w:r w:rsidRPr="004D36CD">
        <w:rPr>
          <w:color w:val="1A1A1A"/>
          <w:sz w:val="28"/>
          <w:szCs w:val="28"/>
        </w:rPr>
        <w:t xml:space="preserve"> на юридических лиц - от 1 миллиона до 2 миллионов рублей.</w:t>
      </w:r>
    </w:p>
    <w:p w:rsidR="004D36CD" w:rsidRDefault="004D36C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4D36CD" w:rsidRDefault="004D36C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D36CD"/>
    <w:rsid w:val="004E2FBE"/>
    <w:rsid w:val="006317F2"/>
    <w:rsid w:val="00743DE9"/>
    <w:rsid w:val="007B484E"/>
    <w:rsid w:val="00804E04"/>
    <w:rsid w:val="00826BAA"/>
    <w:rsid w:val="00852D0D"/>
    <w:rsid w:val="008D74EB"/>
    <w:rsid w:val="00A27F0D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2023-09-29T08:47:00Z</dcterms:created>
  <dcterms:modified xsi:type="dcterms:W3CDTF">2023-09-29T08:47:00Z</dcterms:modified>
</cp:coreProperties>
</file>