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1B497B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7F1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7F1"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1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090385" w:rsidRPr="007A7C70" w:rsidRDefault="00090385" w:rsidP="00090385">
      <w:pPr>
        <w:pStyle w:val="ConsPlusTitle"/>
        <w:jc w:val="center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ПОСТАНОВЛЕНИЕ</w:t>
      </w:r>
    </w:p>
    <w:p w:rsidR="00090385" w:rsidRPr="007A7C70" w:rsidRDefault="00090385" w:rsidP="000903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A7C70">
        <w:rPr>
          <w:rFonts w:ascii="Times New Roman" w:hAnsi="Times New Roman" w:cs="Times New Roman"/>
          <w:b w:val="0"/>
        </w:rPr>
        <w:t>от 09 января 2025 года № 1</w:t>
      </w:r>
    </w:p>
    <w:p w:rsidR="00090385" w:rsidRPr="007A7C70" w:rsidRDefault="00090385" w:rsidP="00090385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7A7C70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7A7C70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090385" w:rsidRPr="007A7C70" w:rsidRDefault="00090385" w:rsidP="0009038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090385" w:rsidRPr="007A7C70" w:rsidRDefault="00090385" w:rsidP="000903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7A7C70">
        <w:rPr>
          <w:rFonts w:ascii="Times New Roman" w:hAnsi="Times New Roman" w:cs="Times New Roman"/>
          <w:b/>
          <w:color w:val="000000"/>
        </w:rPr>
        <w:t xml:space="preserve">Об утверждении Плана основных мероприятий  Сельского поселения </w:t>
      </w:r>
    </w:p>
    <w:p w:rsidR="00090385" w:rsidRPr="007A7C70" w:rsidRDefault="00090385" w:rsidP="0009038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7A7C70">
        <w:rPr>
          <w:rFonts w:ascii="Times New Roman" w:hAnsi="Times New Roman" w:cs="Times New Roman"/>
          <w:b/>
          <w:color w:val="000000"/>
        </w:rPr>
        <w:t>«</w:t>
      </w:r>
      <w:proofErr w:type="spellStart"/>
      <w:r w:rsidRPr="007A7C70">
        <w:rPr>
          <w:rFonts w:ascii="Times New Roman" w:hAnsi="Times New Roman" w:cs="Times New Roman"/>
          <w:b/>
          <w:color w:val="000000"/>
        </w:rPr>
        <w:t>Тельвисочный</w:t>
      </w:r>
      <w:proofErr w:type="spellEnd"/>
      <w:r w:rsidRPr="007A7C70">
        <w:rPr>
          <w:rFonts w:ascii="Times New Roman" w:hAnsi="Times New Roman" w:cs="Times New Roman"/>
          <w:b/>
          <w:color w:val="000000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2025 год.</w:t>
      </w:r>
    </w:p>
    <w:p w:rsidR="00090385" w:rsidRPr="007A7C70" w:rsidRDefault="00090385" w:rsidP="00090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90385" w:rsidRPr="007A7C70" w:rsidRDefault="00090385" w:rsidP="00090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7A7C70">
        <w:rPr>
          <w:rFonts w:ascii="Times New Roman" w:hAnsi="Times New Roman" w:cs="Times New Roman"/>
        </w:rPr>
        <w:t xml:space="preserve">В соответствии с  </w:t>
      </w:r>
      <w:hyperlink r:id="rId8" w:history="1">
        <w:r w:rsidRPr="007A7C70">
          <w:rPr>
            <w:rFonts w:ascii="Times New Roman" w:hAnsi="Times New Roman" w:cs="Times New Roman"/>
          </w:rPr>
          <w:t>Федеральными законами от 21 декабря 1994 г. N 68-ФЗ "О защите населения и территорий от чрезвычайных ситуаций природного и техногенного характера"</w:t>
        </w:r>
      </w:hyperlink>
      <w:r w:rsidRPr="007A7C70">
        <w:rPr>
          <w:rFonts w:ascii="Times New Roman" w:hAnsi="Times New Roman" w:cs="Times New Roman"/>
        </w:rPr>
        <w:t xml:space="preserve"> и Приказом  МЧС РФ от 14 ноября 2008 г. № 687 "Об утверждении Положения об организации и ведении гражданской обороны в муниципальных образованиях и организациях Администрация Ненецкого автономного округа постановляет:</w:t>
      </w:r>
      <w:proofErr w:type="gramEnd"/>
    </w:p>
    <w:p w:rsidR="00090385" w:rsidRPr="007A7C70" w:rsidRDefault="00090385" w:rsidP="00090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90385" w:rsidRPr="007A7C70" w:rsidRDefault="00090385" w:rsidP="000903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</w:rPr>
      </w:pPr>
      <w:r w:rsidRPr="007A7C70">
        <w:rPr>
          <w:rFonts w:ascii="Times New Roman" w:hAnsi="Times New Roman" w:cs="Times New Roman"/>
          <w:color w:val="000000"/>
        </w:rPr>
        <w:t>1. Утвердить прилагаемый «План основных мероприятий  Сельского поселения «</w:t>
      </w:r>
      <w:proofErr w:type="spellStart"/>
      <w:r w:rsidRPr="007A7C70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7A7C70">
        <w:rPr>
          <w:rFonts w:ascii="Times New Roman" w:hAnsi="Times New Roman" w:cs="Times New Roman"/>
          <w:color w:val="000000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2025 год».</w:t>
      </w:r>
    </w:p>
    <w:p w:rsidR="00090385" w:rsidRPr="007A7C70" w:rsidRDefault="00090385" w:rsidP="00090385">
      <w:pPr>
        <w:pStyle w:val="ab"/>
        <w:ind w:firstLine="567"/>
        <w:jc w:val="both"/>
        <w:rPr>
          <w:rFonts w:ascii="Times New Roman" w:hAnsi="Times New Roman" w:cs="Times New Roman"/>
        </w:rPr>
      </w:pPr>
    </w:p>
    <w:p w:rsidR="00090385" w:rsidRPr="007A7C70" w:rsidRDefault="00090385" w:rsidP="00090385">
      <w:pPr>
        <w:pStyle w:val="ab"/>
        <w:ind w:firstLine="567"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2. Настоящее постановление вступает в силу со дня его официального опубликования (обнародования).</w:t>
      </w:r>
    </w:p>
    <w:p w:rsidR="00090385" w:rsidRPr="007A7C70" w:rsidRDefault="00090385" w:rsidP="00090385">
      <w:pPr>
        <w:spacing w:after="160"/>
        <w:jc w:val="both"/>
        <w:rPr>
          <w:rFonts w:ascii="Times New Roman" w:hAnsi="Times New Roman" w:cs="Times New Roman"/>
        </w:rPr>
      </w:pPr>
    </w:p>
    <w:p w:rsidR="00090385" w:rsidRPr="007A7C70" w:rsidRDefault="00090385" w:rsidP="000903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Глава Сельского поселения</w:t>
      </w:r>
    </w:p>
    <w:p w:rsidR="00090385" w:rsidRPr="007A7C70" w:rsidRDefault="00090385" w:rsidP="000903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«</w:t>
      </w:r>
      <w:proofErr w:type="spellStart"/>
      <w:r w:rsidRPr="007A7C70">
        <w:rPr>
          <w:rFonts w:ascii="Times New Roman" w:hAnsi="Times New Roman" w:cs="Times New Roman"/>
        </w:rPr>
        <w:t>Тельвисочный</w:t>
      </w:r>
      <w:proofErr w:type="spellEnd"/>
      <w:r w:rsidRPr="007A7C70">
        <w:rPr>
          <w:rFonts w:ascii="Times New Roman" w:hAnsi="Times New Roman" w:cs="Times New Roman"/>
        </w:rPr>
        <w:t xml:space="preserve"> сельсовет»</w:t>
      </w:r>
    </w:p>
    <w:p w:rsidR="00090385" w:rsidRPr="007A7C70" w:rsidRDefault="00090385" w:rsidP="000903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Заполярного района</w:t>
      </w:r>
    </w:p>
    <w:p w:rsidR="00090385" w:rsidRPr="007A7C70" w:rsidRDefault="00090385" w:rsidP="007A7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 xml:space="preserve">Ненецкого автономного округа                                                        </w:t>
      </w:r>
      <w:r w:rsidR="007A7C70" w:rsidRPr="007A7C70">
        <w:rPr>
          <w:rFonts w:ascii="Times New Roman" w:hAnsi="Times New Roman" w:cs="Times New Roman"/>
        </w:rPr>
        <w:t xml:space="preserve">                            </w:t>
      </w:r>
      <w:r w:rsidRPr="007A7C70">
        <w:rPr>
          <w:rFonts w:ascii="Times New Roman" w:hAnsi="Times New Roman" w:cs="Times New Roman"/>
        </w:rPr>
        <w:t>Д.С. Якубович</w:t>
      </w:r>
    </w:p>
    <w:p w:rsidR="00090385" w:rsidRDefault="00090385" w:rsidP="00090385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</w:p>
    <w:p w:rsidR="00090385" w:rsidRPr="00090385" w:rsidRDefault="00090385" w:rsidP="00090385">
      <w:pPr>
        <w:spacing w:after="0" w:line="24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  <w:r w:rsidRPr="00090385">
        <w:rPr>
          <w:rFonts w:ascii="Times New Roman" w:hAnsi="Times New Roman" w:cs="Times New Roman"/>
          <w:sz w:val="20"/>
          <w:szCs w:val="20"/>
        </w:rPr>
        <w:t>Приложение к постановлению</w:t>
      </w:r>
    </w:p>
    <w:p w:rsidR="00090385" w:rsidRPr="00090385" w:rsidRDefault="00090385" w:rsidP="00090385">
      <w:pPr>
        <w:spacing w:after="0" w:line="24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  <w:r w:rsidRPr="00090385">
        <w:rPr>
          <w:rFonts w:ascii="Times New Roman" w:hAnsi="Times New Roman" w:cs="Times New Roman"/>
          <w:sz w:val="20"/>
          <w:szCs w:val="20"/>
        </w:rPr>
        <w:t>Администрации Сельского поселения</w:t>
      </w:r>
    </w:p>
    <w:p w:rsidR="00090385" w:rsidRPr="00090385" w:rsidRDefault="00090385" w:rsidP="00090385">
      <w:pPr>
        <w:spacing w:after="0" w:line="24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  <w:r w:rsidRPr="00090385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90385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090385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</w:p>
    <w:p w:rsidR="00090385" w:rsidRPr="00090385" w:rsidRDefault="00090385" w:rsidP="00090385">
      <w:pPr>
        <w:spacing w:after="0" w:line="24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  <w:r w:rsidRPr="00090385">
        <w:rPr>
          <w:rFonts w:ascii="Times New Roman" w:hAnsi="Times New Roman" w:cs="Times New Roman"/>
          <w:sz w:val="20"/>
          <w:szCs w:val="20"/>
        </w:rPr>
        <w:t>№ 1 от 09.01.2025 г.</w:t>
      </w:r>
    </w:p>
    <w:p w:rsidR="00090385" w:rsidRDefault="00090385" w:rsidP="00090385">
      <w:pPr>
        <w:pStyle w:val="ab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90385" w:rsidRPr="007A7C70" w:rsidRDefault="00090385" w:rsidP="00090385">
      <w:pPr>
        <w:pStyle w:val="ab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7C70">
        <w:rPr>
          <w:rFonts w:ascii="Times New Roman" w:hAnsi="Times New Roman" w:cs="Times New Roman"/>
          <w:b/>
          <w:color w:val="000000"/>
          <w:sz w:val="20"/>
          <w:szCs w:val="20"/>
        </w:rPr>
        <w:t>План основных мероприятий  Сельского поселения «</w:t>
      </w:r>
      <w:proofErr w:type="spellStart"/>
      <w:r w:rsidRPr="007A7C70">
        <w:rPr>
          <w:rFonts w:ascii="Times New Roman" w:hAnsi="Times New Roman" w:cs="Times New Roman"/>
          <w:b/>
          <w:color w:val="000000"/>
          <w:sz w:val="20"/>
          <w:szCs w:val="20"/>
        </w:rPr>
        <w:t>Тельвисочный</w:t>
      </w:r>
      <w:proofErr w:type="spellEnd"/>
      <w:r w:rsidRPr="007A7C7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2025 год</w:t>
      </w:r>
    </w:p>
    <w:p w:rsidR="00090385" w:rsidRPr="007A7C70" w:rsidRDefault="00090385" w:rsidP="00090385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7"/>
        <w:gridCol w:w="5417"/>
        <w:gridCol w:w="1276"/>
        <w:gridCol w:w="2268"/>
      </w:tblGrid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</w:t>
            </w:r>
          </w:p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Ответственный</w:t>
            </w:r>
          </w:p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исполнитель</w:t>
            </w:r>
          </w:p>
        </w:tc>
      </w:tr>
      <w:tr w:rsidR="00090385" w:rsidRPr="007A7C70" w:rsidTr="00090385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1.     Подготовка законодательной и нормативной правовой базы в области гражданской обороны, защиты населения на территории Сельского поселения  </w:t>
            </w:r>
            <w:proofErr w:type="spellStart"/>
            <w:r w:rsidRPr="007A7C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сельсовет» ЗР  НАО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 утверждении </w:t>
            </w: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«Плана основных мероприятий   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людей на водных объектах на 2025 год».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  <w:bookmarkStart w:id="0" w:name="_GoBack"/>
        <w:bookmarkEnd w:id="0"/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Подписание Соглашения  о передаче осуществления части полномочий по решению вопросов местного значения – участие в предупреждении и ликвидации последствий ЧС в рамках сельского поселения с администрацией Заполярного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Январь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Якубович Д.С.</w:t>
            </w:r>
          </w:p>
        </w:tc>
      </w:tr>
      <w:tr w:rsidR="00090385" w:rsidRPr="007A7C70" w:rsidTr="00557A31">
        <w:trPr>
          <w:trHeight w:val="54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Об утверждении плана проведения </w:t>
            </w:r>
            <w:proofErr w:type="spell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противопаводковых</w:t>
            </w:r>
            <w:proofErr w:type="spell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территории </w:t>
            </w: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Ненецкого </w:t>
            </w: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автономного округа </w:t>
            </w: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на период ледохода и паводка весной 2025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557A31">
        <w:trPr>
          <w:trHeight w:val="8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</w:t>
            </w: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О создании </w:t>
            </w:r>
            <w:proofErr w:type="spellStart"/>
            <w:r w:rsidRPr="007A7C7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противопаводковой</w:t>
            </w:r>
            <w:proofErr w:type="spell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 комиссии на территории </w:t>
            </w: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557A31">
        <w:trPr>
          <w:trHeight w:val="96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О запрете выхода населения и выезда транспортных средств на лед водных объектов на территории </w:t>
            </w: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Ненецкого автономного округа </w:t>
            </w: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в весенний период 2025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О запрете сжигания травы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Об установлении особого противопожарного режима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557A31">
        <w:trPr>
          <w:trHeight w:val="4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О мерах по обеспечению охраны лесов от пожаров в 2025 году.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557A31">
        <w:trPr>
          <w:trHeight w:val="8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запрете купания в прибрежной зоне на территории населенных пунктов </w:t>
            </w: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О запрете выхода населения и выезда транспортных средств на лед водных объектов на территории муниципального образования «</w:t>
            </w:r>
            <w:proofErr w:type="spell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0385" w:rsidRPr="007A7C70" w:rsidTr="00557A31">
        <w:trPr>
          <w:trHeight w:val="51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Cs/>
                <w:sz w:val="20"/>
                <w:szCs w:val="20"/>
              </w:rPr>
              <w:t>О противопожарной безопасности во время проведения Новогодних праздников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090385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2.     Основные мероприятия в области гражданской обороны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населения в области гражданской обороны (обучение, обход, раздача памяток, размещение информации  по ГО на сайте администрации, социальных сетях).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квартал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090385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3.     Основные мероприятия в области предупреждения и ликвидации чрезвычайных ситуаций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Заседания комиссии по ГО, ЧС и ПБ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Якубович Д.С.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Поддержание системы оповещения населения об угрозе или о возникновении ЧС в рабочем порядке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Якубович Д.С.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системы оповещения и информирования населения по сигналам гражданской обороны, при угрозе возникновения или возникновения чрезвычайных ситуаций межмуниципального или регионального характера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Семяшкина И.А., администраторы деревни 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Макарово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Устья</w:t>
            </w:r>
          </w:p>
        </w:tc>
      </w:tr>
      <w:tr w:rsidR="00090385" w:rsidRPr="007A7C70" w:rsidTr="00090385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4.     Основные мероприятия в области обеспечения пожарной безопасности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по противопожарной безопасности среди населения членами ДПД в д</w:t>
            </w:r>
            <w:proofErr w:type="gram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стье и д. </w:t>
            </w:r>
            <w:proofErr w:type="spell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члены ДНД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Совместные рейды и патрулирование в пожароопасный период по выявлению и предупреждению правонарушений законодательства по пожарной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УУП, члены ДНД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Инвентаризация источников наружного противопожарного водоснабжения на территории 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Май, октябрь</w:t>
            </w:r>
          </w:p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Семяшкина И.А., администраторы деревни </w:t>
            </w:r>
            <w:proofErr w:type="spellStart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Макарово</w:t>
            </w:r>
            <w:proofErr w:type="spellEnd"/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Устья</w:t>
            </w:r>
          </w:p>
        </w:tc>
      </w:tr>
      <w:tr w:rsidR="00090385" w:rsidRPr="007A7C70" w:rsidTr="00090385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7A7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5.     Основные мероприятия в области безопасности людей на водных объектах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профилактической работы по вопросам безопасности на водных объектах с населением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 - 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Семяшкина И.А.</w:t>
            </w:r>
          </w:p>
        </w:tc>
      </w:tr>
      <w:tr w:rsidR="00090385" w:rsidRPr="007A7C70" w:rsidTr="00090385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7A7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6.     Мероприятия по подготовке органов управления, сил и средств ГО и РСЧС, должностных лиц, специалистов и населения</w:t>
            </w:r>
          </w:p>
        </w:tc>
      </w:tr>
      <w:tr w:rsidR="00090385" w:rsidRPr="007A7C70" w:rsidTr="0009038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КШУ по ликвидации природных и техногенных чрезвычайных ситуаций межрегионального  характера под руководством ГУ МЧС России по НАО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0385" w:rsidRPr="007A7C70" w:rsidRDefault="00090385" w:rsidP="00090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Якубович Д.С.</w:t>
            </w:r>
          </w:p>
        </w:tc>
      </w:tr>
    </w:tbl>
    <w:p w:rsidR="00090385" w:rsidRPr="007A7C70" w:rsidRDefault="00090385" w:rsidP="00090385">
      <w:pPr>
        <w:pStyle w:val="ab"/>
        <w:rPr>
          <w:rFonts w:ascii="Times New Roman" w:hAnsi="Times New Roman" w:cs="Times New Roman"/>
          <w:b/>
        </w:rPr>
      </w:pPr>
    </w:p>
    <w:p w:rsidR="007A7C70" w:rsidRPr="007A7C70" w:rsidRDefault="00090385" w:rsidP="007A7C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  <w:color w:val="000000"/>
        </w:rPr>
        <w:t xml:space="preserve"> </w:t>
      </w:r>
      <w:r w:rsidR="007A7C70" w:rsidRPr="007A7C70">
        <w:rPr>
          <w:rFonts w:ascii="Times New Roman" w:hAnsi="Times New Roman" w:cs="Times New Roman"/>
        </w:rPr>
        <w:t>ПОСТАНОВЛЕНИЕ</w:t>
      </w:r>
    </w:p>
    <w:p w:rsidR="007A7C70" w:rsidRPr="007A7C70" w:rsidRDefault="007A7C70" w:rsidP="007A7C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от 17 января 2025 года № 6</w:t>
      </w:r>
    </w:p>
    <w:p w:rsidR="007A7C70" w:rsidRPr="007A7C70" w:rsidRDefault="007A7C70" w:rsidP="007A7C70">
      <w:pPr>
        <w:pStyle w:val="ConsPlusTitle"/>
        <w:widowControl/>
        <w:jc w:val="center"/>
        <w:rPr>
          <w:rFonts w:ascii="Times New Roman" w:hAnsi="Times New Roman" w:cs="Times New Roman"/>
        </w:rPr>
      </w:pPr>
      <w:proofErr w:type="spellStart"/>
      <w:r w:rsidRPr="007A7C70">
        <w:rPr>
          <w:rFonts w:ascii="Times New Roman" w:hAnsi="Times New Roman" w:cs="Times New Roman"/>
        </w:rPr>
        <w:t>с</w:t>
      </w:r>
      <w:proofErr w:type="gramStart"/>
      <w:r w:rsidRPr="007A7C70">
        <w:rPr>
          <w:rFonts w:ascii="Times New Roman" w:hAnsi="Times New Roman" w:cs="Times New Roman"/>
        </w:rPr>
        <w:t>.Т</w:t>
      </w:r>
      <w:proofErr w:type="gramEnd"/>
      <w:r w:rsidRPr="007A7C70">
        <w:rPr>
          <w:rFonts w:ascii="Times New Roman" w:hAnsi="Times New Roman" w:cs="Times New Roman"/>
        </w:rPr>
        <w:t>ельвиска</w:t>
      </w:r>
      <w:proofErr w:type="spellEnd"/>
    </w:p>
    <w:p w:rsidR="007A7C70" w:rsidRPr="007A7C70" w:rsidRDefault="007A7C70" w:rsidP="007A7C7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A7C70" w:rsidRPr="007A7C70" w:rsidRDefault="007A7C70" w:rsidP="007A7C7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Об утверждении перечня мероприятий (объектов) по установке надгробных памятников на могилах участников Великой Отечественной войны, умерших (погибших) до 12 июня 1990 года, а также на могилах ветеранов боевых действий, участников локальных войн и вооруженных конфликтов, захороненных на территории Сельского поселения «</w:t>
      </w:r>
      <w:proofErr w:type="spellStart"/>
      <w:r w:rsidRPr="007A7C70">
        <w:rPr>
          <w:rFonts w:ascii="Times New Roman" w:hAnsi="Times New Roman" w:cs="Times New Roman"/>
        </w:rPr>
        <w:t>Тельвисочный</w:t>
      </w:r>
      <w:proofErr w:type="spellEnd"/>
      <w:r w:rsidRPr="007A7C7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</w:t>
      </w:r>
    </w:p>
    <w:p w:rsidR="007A7C70" w:rsidRPr="007A7C70" w:rsidRDefault="007A7C70" w:rsidP="007A7C7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A7C70" w:rsidRPr="007A7C70" w:rsidRDefault="007A7C70" w:rsidP="007A7C7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A7C70" w:rsidRPr="007A7C70" w:rsidRDefault="007A7C70" w:rsidP="007A7C70">
      <w:pPr>
        <w:jc w:val="both"/>
        <w:rPr>
          <w:rFonts w:ascii="Times New Roman" w:eastAsia="Calibri" w:hAnsi="Times New Roman" w:cs="Times New Roman"/>
          <w:lang w:eastAsia="en-US"/>
        </w:rPr>
      </w:pPr>
      <w:r w:rsidRPr="007A7C70">
        <w:rPr>
          <w:rFonts w:ascii="Times New Roman" w:hAnsi="Times New Roman" w:cs="Times New Roman"/>
        </w:rPr>
        <w:tab/>
      </w:r>
      <w:proofErr w:type="gramStart"/>
      <w:r w:rsidRPr="007A7C70">
        <w:rPr>
          <w:rFonts w:ascii="Times New Roman" w:hAnsi="Times New Roman" w:cs="Times New Roman"/>
        </w:rPr>
        <w:t>В соответствии с постановлением Администрации Ненецкого автономного округа №53-п от 28.02.2017 «Об утверждении государственной программы Ненецкого автономного округа «Социальная поддержка граждан в Ненецком автономном округе», решением Совета депутатов Сельского поселения «</w:t>
      </w:r>
      <w:proofErr w:type="spellStart"/>
      <w:r w:rsidRPr="007A7C70">
        <w:rPr>
          <w:rFonts w:ascii="Times New Roman" w:hAnsi="Times New Roman" w:cs="Times New Roman"/>
        </w:rPr>
        <w:t>Тельвисочный</w:t>
      </w:r>
      <w:proofErr w:type="spellEnd"/>
      <w:r w:rsidRPr="007A7C7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№ 5 от 30.09.2024 «Об утверждении Положения о порядке и условиях изготовления, доставки и установки надгробных памятников на могилах участников Великой Отечественной войны, на</w:t>
      </w:r>
      <w:proofErr w:type="gramEnd"/>
      <w:r w:rsidRPr="007A7C70">
        <w:rPr>
          <w:rFonts w:ascii="Times New Roman" w:hAnsi="Times New Roman" w:cs="Times New Roman"/>
        </w:rPr>
        <w:t xml:space="preserve"> </w:t>
      </w:r>
      <w:proofErr w:type="gramStart"/>
      <w:r w:rsidRPr="007A7C70">
        <w:rPr>
          <w:rFonts w:ascii="Times New Roman" w:hAnsi="Times New Roman" w:cs="Times New Roman"/>
        </w:rPr>
        <w:t>могилах ветеранов боевых действий, участников локальных воин и вооруженных конфликтов, захороненных на территории Сельского поселения «</w:t>
      </w:r>
      <w:proofErr w:type="spellStart"/>
      <w:r w:rsidRPr="007A7C70">
        <w:rPr>
          <w:rFonts w:ascii="Times New Roman" w:hAnsi="Times New Roman" w:cs="Times New Roman"/>
        </w:rPr>
        <w:t>Тельвисочный</w:t>
      </w:r>
      <w:proofErr w:type="spellEnd"/>
      <w:r w:rsidRPr="007A7C7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округа», </w:t>
      </w:r>
      <w:r w:rsidRPr="007A7C70">
        <w:rPr>
          <w:rFonts w:ascii="Times New Roman" w:eastAsia="Calibri" w:hAnsi="Times New Roman" w:cs="Times New Roman"/>
          <w:lang w:eastAsia="en-US"/>
        </w:rPr>
        <w:t>Администрация Сельского постановления «</w:t>
      </w:r>
      <w:proofErr w:type="spellStart"/>
      <w:r w:rsidRPr="007A7C70">
        <w:rPr>
          <w:rFonts w:ascii="Times New Roman" w:eastAsia="Calibri" w:hAnsi="Times New Roman" w:cs="Times New Roman"/>
          <w:color w:val="000000"/>
        </w:rPr>
        <w:t>Тельвисочный</w:t>
      </w:r>
      <w:proofErr w:type="spellEnd"/>
      <w:r w:rsidRPr="007A7C70">
        <w:rPr>
          <w:rFonts w:ascii="Times New Roman" w:eastAsia="Calibri" w:hAnsi="Times New Roman" w:cs="Times New Roman"/>
          <w:color w:val="000000"/>
        </w:rPr>
        <w:t xml:space="preserve"> </w:t>
      </w:r>
      <w:r w:rsidRPr="007A7C70">
        <w:rPr>
          <w:rFonts w:ascii="Times New Roman" w:eastAsia="Calibri" w:hAnsi="Times New Roman" w:cs="Times New Roman"/>
          <w:lang w:eastAsia="en-US"/>
        </w:rPr>
        <w:t>сельсовет» Заполярного района Ненецкого автономного округа ПОСТАНОВЛЯЕТ:</w:t>
      </w:r>
      <w:proofErr w:type="gramEnd"/>
    </w:p>
    <w:p w:rsidR="007A7C70" w:rsidRPr="007A7C70" w:rsidRDefault="007A7C70" w:rsidP="007A7C70">
      <w:pPr>
        <w:numPr>
          <w:ilvl w:val="0"/>
          <w:numId w:val="17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Утвердить перечень мероприятий (объектов) по установке надгробных памятников на могилах участников Великой Отечественной войны, умерших (погибших) до 12 июня 1990 года, а также на могилах ветеранов боевых действий, участников локальных войн и вооруженных конфликтов, захороненных на территории Сельского поселения «</w:t>
      </w:r>
      <w:proofErr w:type="spellStart"/>
      <w:r w:rsidRPr="007A7C70">
        <w:rPr>
          <w:rFonts w:ascii="Times New Roman" w:hAnsi="Times New Roman" w:cs="Times New Roman"/>
        </w:rPr>
        <w:t>Тельвисочный</w:t>
      </w:r>
      <w:proofErr w:type="spellEnd"/>
      <w:r w:rsidRPr="007A7C70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(Приложение).</w:t>
      </w:r>
    </w:p>
    <w:p w:rsidR="007A7C70" w:rsidRPr="007A7C70" w:rsidRDefault="007A7C70" w:rsidP="007A7C70">
      <w:pPr>
        <w:numPr>
          <w:ilvl w:val="0"/>
          <w:numId w:val="17"/>
        </w:numPr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Настоящее постановление вступает в силу со дня его подписания и подлежит официальному опубликованию.</w:t>
      </w: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both"/>
        <w:rPr>
          <w:rFonts w:ascii="Times New Roman" w:hAnsi="Times New Roman" w:cs="Times New Roman"/>
        </w:rPr>
      </w:pP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Глава Сельского поселения</w:t>
      </w: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«</w:t>
      </w:r>
      <w:proofErr w:type="spellStart"/>
      <w:r w:rsidRPr="007A7C70">
        <w:rPr>
          <w:rFonts w:ascii="Times New Roman" w:hAnsi="Times New Roman" w:cs="Times New Roman"/>
        </w:rPr>
        <w:t>Тельвисочный</w:t>
      </w:r>
      <w:proofErr w:type="spellEnd"/>
      <w:r w:rsidRPr="007A7C70">
        <w:rPr>
          <w:rFonts w:ascii="Times New Roman" w:hAnsi="Times New Roman" w:cs="Times New Roman"/>
        </w:rPr>
        <w:t xml:space="preserve"> сельсовет»</w:t>
      </w: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Заполярного района</w:t>
      </w:r>
    </w:p>
    <w:p w:rsidR="007A7C70" w:rsidRPr="00557A31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 xml:space="preserve">Ненецкого автономного округа </w:t>
      </w:r>
      <w:r w:rsidRPr="007A7C70">
        <w:rPr>
          <w:rFonts w:ascii="Times New Roman" w:hAnsi="Times New Roman" w:cs="Times New Roman"/>
        </w:rPr>
        <w:tab/>
      </w:r>
      <w:r w:rsidRPr="007A7C70">
        <w:rPr>
          <w:rFonts w:ascii="Times New Roman" w:hAnsi="Times New Roman" w:cs="Times New Roman"/>
        </w:rPr>
        <w:tab/>
      </w:r>
      <w:r w:rsidRPr="007A7C70">
        <w:rPr>
          <w:rFonts w:ascii="Times New Roman" w:hAnsi="Times New Roman" w:cs="Times New Roman"/>
        </w:rPr>
        <w:tab/>
        <w:t xml:space="preserve">                    </w:t>
      </w:r>
      <w:r w:rsidRPr="007A7C70">
        <w:rPr>
          <w:rFonts w:ascii="Times New Roman" w:hAnsi="Times New Roman" w:cs="Times New Roman"/>
        </w:rPr>
        <w:tab/>
        <w:t xml:space="preserve">                             Д.С.Якубович</w:t>
      </w: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A7C70">
        <w:rPr>
          <w:rFonts w:ascii="Times New Roman" w:hAnsi="Times New Roman" w:cs="Times New Roman"/>
          <w:sz w:val="20"/>
          <w:szCs w:val="20"/>
        </w:rPr>
        <w:t>Приложение</w:t>
      </w: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A7C70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A7C70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7A7C70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7A7C70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</w:p>
    <w:p w:rsid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A7C70">
        <w:rPr>
          <w:rFonts w:ascii="Times New Roman" w:hAnsi="Times New Roman" w:cs="Times New Roman"/>
          <w:sz w:val="20"/>
          <w:szCs w:val="20"/>
        </w:rPr>
        <w:t>от 17 января 2025 года № 6</w:t>
      </w:r>
    </w:p>
    <w:p w:rsid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40824" w:rsidRDefault="00140824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40824" w:rsidRDefault="00140824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140824" w:rsidRPr="007A7C70" w:rsidRDefault="00140824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center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lastRenderedPageBreak/>
        <w:t>Перечень</w:t>
      </w:r>
    </w:p>
    <w:p w:rsidR="007A7C70" w:rsidRPr="007A7C70" w:rsidRDefault="007A7C70" w:rsidP="007A7C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jc w:val="center"/>
        <w:rPr>
          <w:rFonts w:ascii="Times New Roman" w:hAnsi="Times New Roman" w:cs="Times New Roman"/>
        </w:rPr>
      </w:pPr>
      <w:r w:rsidRPr="007A7C70">
        <w:rPr>
          <w:rFonts w:ascii="Times New Roman" w:hAnsi="Times New Roman" w:cs="Times New Roman"/>
        </w:rPr>
        <w:t>реализации мероприятий (объектов) по установке надгробных памятников на могилах участников Великой Отечественной войны, умерших (погибших) до 12 июня 1990 года, а также на могилах ветеранов боевых действий, участников локальных войн и вооруженных конфликтов, захороненных на территории Сельского поселения «</w:t>
      </w:r>
      <w:proofErr w:type="spellStart"/>
      <w:r w:rsidRPr="007A7C70">
        <w:rPr>
          <w:rFonts w:ascii="Times New Roman" w:hAnsi="Times New Roman" w:cs="Times New Roman"/>
        </w:rPr>
        <w:t>Тельвисочный</w:t>
      </w:r>
      <w:proofErr w:type="spellEnd"/>
      <w:r w:rsidRPr="007A7C70">
        <w:rPr>
          <w:rFonts w:ascii="Times New Roman" w:hAnsi="Times New Roman" w:cs="Times New Roman"/>
        </w:rPr>
        <w:t xml:space="preserve"> сельсовет» ЗР НАО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4397"/>
        <w:gridCol w:w="1339"/>
        <w:gridCol w:w="1133"/>
        <w:gridCol w:w="1379"/>
        <w:gridCol w:w="1393"/>
      </w:tblGrid>
      <w:tr w:rsidR="007A7C70" w:rsidRPr="007A7C70" w:rsidTr="007A7C70">
        <w:tc>
          <w:tcPr>
            <w:tcW w:w="67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7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39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(объектов), шт.</w:t>
            </w:r>
          </w:p>
        </w:tc>
        <w:tc>
          <w:tcPr>
            <w:tcW w:w="113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Всего тыс</w:t>
            </w:r>
            <w:proofErr w:type="gram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79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бюджета субъекта, тыс</w:t>
            </w:r>
            <w:proofErr w:type="gram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9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в том числе средства местного бюджета, тыс. руб.</w:t>
            </w:r>
          </w:p>
        </w:tc>
      </w:tr>
      <w:tr w:rsidR="007A7C70" w:rsidRPr="007A7C70" w:rsidTr="007A7C70">
        <w:tc>
          <w:tcPr>
            <w:tcW w:w="10314" w:type="dxa"/>
            <w:gridSpan w:val="6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7A7C70" w:rsidRPr="007A7C70" w:rsidTr="007A7C70">
        <w:tc>
          <w:tcPr>
            <w:tcW w:w="67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7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Установка надгробных памятников на могилах участников Великой Отечественной войны, умерших (погибших) до 12 июня 1990 года, а также на могилах ветеранов боевых действий, участников локальных войн и вооруженных конфликтов, захороненных на территории 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339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379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39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7A7C70" w:rsidRPr="007A7C70" w:rsidTr="007A7C70">
        <w:tc>
          <w:tcPr>
            <w:tcW w:w="10314" w:type="dxa"/>
            <w:gridSpan w:val="6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7A7C70" w:rsidRPr="007A7C70" w:rsidTr="007A7C70">
        <w:tc>
          <w:tcPr>
            <w:tcW w:w="67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7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Установка надгробных памятников на могилах участников Великой Отечественной войны, умерших (погибших) до 12 июня 1990 года, а также на могилах ветеранов боевых действий, участников локальных войн и вооруженных конфликтов, захороненных на территории 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339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9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A7C70" w:rsidRPr="007A7C70" w:rsidTr="007A7C70">
        <w:tc>
          <w:tcPr>
            <w:tcW w:w="10314" w:type="dxa"/>
            <w:gridSpan w:val="6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7A7C70" w:rsidRPr="007A7C70" w:rsidTr="007A7C70">
        <w:tc>
          <w:tcPr>
            <w:tcW w:w="67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7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Установка надгробных памятников на могилах участников Великой Отечественной войны, умерших (погибших) до 12 июня 1990 года, а также на могилах ветеранов боевых действий, участников локальных войн и вооруженных конфликтов, захороненных на территории Сельского поселения «</w:t>
            </w:r>
            <w:proofErr w:type="spellStart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7A7C7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339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9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7A7C70" w:rsidRPr="007A7C70" w:rsidRDefault="007A7C70" w:rsidP="007A7C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5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C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A0D5D" w:rsidRPr="007A7C70" w:rsidRDefault="008A0D5D" w:rsidP="0040703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090385" w:rsidRDefault="00090385" w:rsidP="00407038">
      <w:pPr>
        <w:rPr>
          <w:rFonts w:ascii="Times New Roman" w:hAnsi="Times New Roman" w:cs="Times New Roman"/>
          <w:color w:val="000000"/>
        </w:rPr>
      </w:pPr>
    </w:p>
    <w:p w:rsidR="00090385" w:rsidRDefault="00090385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№ 1 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0937F1">
        <w:rPr>
          <w:rFonts w:ascii="Times New Roman" w:eastAsia="Times New Roman" w:hAnsi="Times New Roman" w:cs="Times New Roman"/>
          <w:sz w:val="20"/>
          <w:szCs w:val="20"/>
        </w:rPr>
        <w:t>31.01.2025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headerReference w:type="default" r:id="rId9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C70" w:rsidRDefault="007A7C70" w:rsidP="00AD1B3A">
      <w:pPr>
        <w:spacing w:after="0" w:line="240" w:lineRule="auto"/>
      </w:pPr>
      <w:r>
        <w:separator/>
      </w:r>
    </w:p>
  </w:endnote>
  <w:endnote w:type="continuationSeparator" w:id="0">
    <w:p w:rsidR="007A7C70" w:rsidRDefault="007A7C70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C70" w:rsidRDefault="007A7C70" w:rsidP="00AD1B3A">
      <w:pPr>
        <w:spacing w:after="0" w:line="240" w:lineRule="auto"/>
      </w:pPr>
      <w:r>
        <w:separator/>
      </w:r>
    </w:p>
  </w:footnote>
  <w:footnote w:type="continuationSeparator" w:id="0">
    <w:p w:rsidR="007A7C70" w:rsidRDefault="007A7C70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C70" w:rsidRDefault="007A7C70">
    <w:pPr>
      <w:pStyle w:val="a7"/>
      <w:jc w:val="center"/>
    </w:pPr>
  </w:p>
  <w:p w:rsidR="007A7C70" w:rsidRDefault="007A7C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51FEA"/>
    <w:multiLevelType w:val="multilevel"/>
    <w:tmpl w:val="1D909E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6683528"/>
    <w:multiLevelType w:val="hybridMultilevel"/>
    <w:tmpl w:val="F920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"/>
  </w:num>
  <w:num w:numId="5">
    <w:abstractNumId w:val="8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13"/>
  </w:num>
  <w:num w:numId="11">
    <w:abstractNumId w:val="11"/>
  </w:num>
  <w:num w:numId="12">
    <w:abstractNumId w:val="7"/>
  </w:num>
  <w:num w:numId="13">
    <w:abstractNumId w:val="2"/>
  </w:num>
  <w:num w:numId="14">
    <w:abstractNumId w:val="1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90385"/>
    <w:rsid w:val="000937F1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72A61"/>
    <w:rsid w:val="00596F71"/>
    <w:rsid w:val="005A1A82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0F02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A7C70"/>
    <w:rsid w:val="007B4006"/>
    <w:rsid w:val="007B72ED"/>
    <w:rsid w:val="007C36A1"/>
    <w:rsid w:val="007D02CF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97A18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A9F8-4629-4521-90E7-E25FCC47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cp:lastPrinted>2019-08-15T09:08:00Z</cp:lastPrinted>
  <dcterms:created xsi:type="dcterms:W3CDTF">2022-06-09T08:10:00Z</dcterms:created>
  <dcterms:modified xsi:type="dcterms:W3CDTF">2025-02-11T11:13:00Z</dcterms:modified>
</cp:coreProperties>
</file>